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EB" w:rsidRDefault="00F101EB">
      <w:pPr>
        <w:spacing w:line="274" w:lineRule="exact"/>
        <w:rPr>
          <w:sz w:val="24"/>
          <w:szCs w:val="24"/>
        </w:rPr>
      </w:pPr>
    </w:p>
    <w:p w:rsidR="00F101EB" w:rsidRDefault="00F101EB" w:rsidP="00536617">
      <w:pPr>
        <w:spacing w:line="360" w:lineRule="auto"/>
        <w:rPr>
          <w:sz w:val="28"/>
          <w:szCs w:val="28"/>
        </w:rPr>
      </w:pPr>
    </w:p>
    <w:p w:rsidR="005906EC" w:rsidRDefault="005906EC" w:rsidP="005906EC">
      <w:pPr>
        <w:pStyle w:val="Default"/>
      </w:pPr>
      <w:r>
        <w:rPr>
          <w:sz w:val="28"/>
          <w:szCs w:val="28"/>
        </w:rPr>
        <w:tab/>
        <w:t xml:space="preserve">                                                                                   </w:t>
      </w:r>
      <w:r>
        <w:t xml:space="preserve">УТВЕРЖДАЮ </w:t>
      </w:r>
    </w:p>
    <w:p w:rsidR="005906EC" w:rsidRDefault="005906EC" w:rsidP="005906EC">
      <w:pPr>
        <w:pStyle w:val="Default"/>
      </w:pPr>
      <w:r>
        <w:t xml:space="preserve">                                                                               Директор МБОУ  Пономаревской ООШ</w:t>
      </w:r>
    </w:p>
    <w:p w:rsidR="005906EC" w:rsidRDefault="005906EC" w:rsidP="005906EC">
      <w:pPr>
        <w:pStyle w:val="Default"/>
      </w:pPr>
      <w:r>
        <w:t xml:space="preserve">                                                                                        ____________ А.И.Лактионов</w:t>
      </w:r>
    </w:p>
    <w:p w:rsidR="005906EC" w:rsidRDefault="005906EC" w:rsidP="005906EC">
      <w:pPr>
        <w:pStyle w:val="Default"/>
      </w:pPr>
      <w:r>
        <w:t xml:space="preserve">                                                                                               Приказ № </w:t>
      </w:r>
      <w:r w:rsidR="00FF308D">
        <w:t>55</w:t>
      </w:r>
      <w:r>
        <w:t xml:space="preserve">от </w:t>
      </w:r>
      <w:r w:rsidR="00FF308D">
        <w:t>28</w:t>
      </w:r>
      <w:r>
        <w:t>.0</w:t>
      </w:r>
      <w:r w:rsidR="00FF308D">
        <w:t>8</w:t>
      </w:r>
      <w:r>
        <w:t>.202</w:t>
      </w:r>
      <w:r w:rsidR="00FF308D">
        <w:t xml:space="preserve">3 </w:t>
      </w:r>
      <w:bookmarkStart w:id="0" w:name="_GoBack"/>
      <w:bookmarkEnd w:id="0"/>
      <w:r>
        <w:t xml:space="preserve"> г.</w:t>
      </w:r>
    </w:p>
    <w:p w:rsidR="00B358BA" w:rsidRDefault="00B358BA" w:rsidP="005906EC">
      <w:pPr>
        <w:tabs>
          <w:tab w:val="left" w:pos="6960"/>
        </w:tabs>
        <w:spacing w:line="360" w:lineRule="auto"/>
        <w:rPr>
          <w:sz w:val="28"/>
          <w:szCs w:val="28"/>
        </w:rPr>
      </w:pPr>
    </w:p>
    <w:p w:rsidR="00B358BA" w:rsidRDefault="00B358BA" w:rsidP="00536617">
      <w:pPr>
        <w:spacing w:line="360" w:lineRule="auto"/>
        <w:rPr>
          <w:sz w:val="28"/>
          <w:szCs w:val="28"/>
        </w:rPr>
      </w:pPr>
    </w:p>
    <w:p w:rsidR="00B358BA" w:rsidRDefault="00B358BA" w:rsidP="00536617">
      <w:pPr>
        <w:spacing w:line="360" w:lineRule="auto"/>
        <w:rPr>
          <w:sz w:val="28"/>
          <w:szCs w:val="28"/>
        </w:rPr>
      </w:pPr>
    </w:p>
    <w:p w:rsidR="00B358BA" w:rsidRPr="00536617" w:rsidRDefault="00B358BA" w:rsidP="00536617">
      <w:pPr>
        <w:spacing w:line="360" w:lineRule="auto"/>
        <w:rPr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  <w:r w:rsidRPr="00536617">
        <w:rPr>
          <w:rFonts w:eastAsia="Times New Roman"/>
          <w:b/>
          <w:bCs/>
          <w:sz w:val="28"/>
          <w:szCs w:val="28"/>
        </w:rPr>
        <w:t xml:space="preserve">об урегулировании конфликта интересов в МБОУ </w:t>
      </w:r>
      <w:r w:rsidR="00B358BA">
        <w:rPr>
          <w:rFonts w:eastAsia="Times New Roman"/>
          <w:b/>
          <w:bCs/>
          <w:sz w:val="28"/>
          <w:szCs w:val="28"/>
        </w:rPr>
        <w:t>Пономаревская ООШ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Pr="00536617">
        <w:rPr>
          <w:rFonts w:eastAsia="Times New Roman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</w:t>
      </w:r>
      <w:r w:rsidR="00B358BA" w:rsidRPr="00B358BA">
        <w:rPr>
          <w:rFonts w:eastAsia="Times New Roman"/>
          <w:sz w:val="28"/>
          <w:szCs w:val="28"/>
        </w:rPr>
        <w:t xml:space="preserve"> 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="00B358BA" w:rsidRPr="00536617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 xml:space="preserve">о наличии личной заинтересованности или возникновения конфликтаинтересов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</w:t>
      </w:r>
      <w:r w:rsidRPr="00536617">
        <w:rPr>
          <w:rFonts w:eastAsia="Times New Roman"/>
          <w:sz w:val="28"/>
          <w:szCs w:val="28"/>
        </w:rPr>
        <w:lastRenderedPageBreak/>
        <w:t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r w:rsidR="00235FAD" w:rsidRPr="00536617">
        <w:rPr>
          <w:rFonts w:eastAsia="Times New Roman"/>
          <w:b/>
          <w:bCs/>
          <w:sz w:val="28"/>
          <w:szCs w:val="28"/>
        </w:rPr>
        <w:t>Лица,ответственные за прием сведений о возникшем(имеющемся)конфликтеинтересов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F101EB" w:rsidRPr="00C74D49" w:rsidRDefault="00B362B1" w:rsidP="00C74D49">
      <w:pPr>
        <w:numPr>
          <w:ilvl w:val="1"/>
          <w:numId w:val="12"/>
        </w:numPr>
        <w:tabs>
          <w:tab w:val="left" w:pos="3881"/>
        </w:tabs>
        <w:spacing w:line="360" w:lineRule="auto"/>
        <w:ind w:hanging="192"/>
        <w:jc w:val="center"/>
        <w:rPr>
          <w:rFonts w:eastAsia="Times New Roman"/>
          <w:b/>
          <w:bCs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 xml:space="preserve">МБОУ </w:t>
      </w:r>
      <w:r w:rsidR="00B358BA">
        <w:rPr>
          <w:rFonts w:eastAsia="Times New Roman"/>
          <w:b/>
          <w:bCs/>
          <w:sz w:val="28"/>
          <w:szCs w:val="28"/>
        </w:rPr>
        <w:t>Пономаревская ООШ</w:t>
      </w:r>
    </w:p>
    <w:p w:rsidR="00F101EB" w:rsidRPr="00536617" w:rsidRDefault="00F101EB" w:rsidP="00536617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="00B358BA" w:rsidRPr="00536617">
        <w:rPr>
          <w:rFonts w:eastAsia="Times New Roman"/>
          <w:sz w:val="28"/>
          <w:szCs w:val="28"/>
        </w:rPr>
        <w:t xml:space="preserve"> </w:t>
      </w:r>
      <w:r w:rsidR="00B362B1" w:rsidRPr="00536617">
        <w:rPr>
          <w:rFonts w:eastAsia="Times New Roman"/>
          <w:sz w:val="28"/>
          <w:szCs w:val="28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  <w:t>ксовершениюкоррупционного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 фактах совершения другими работниками  коррупционных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Исключение составляют лишь случаи, когда по данным фактам проведена или проводится проверка и работодателю уже известно о фактах </w:t>
      </w:r>
      <w:r w:rsidRPr="00536617">
        <w:rPr>
          <w:rFonts w:eastAsia="Times New Roman"/>
          <w:sz w:val="28"/>
          <w:szCs w:val="28"/>
        </w:rPr>
        <w:lastRenderedPageBreak/>
        <w:t>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злоупотребление служебным положением:  дача взятки, получение взятки, злоупотреблениеполномочиями,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физическимлицом</w:t>
      </w:r>
      <w:r w:rsidRPr="00536617">
        <w:rPr>
          <w:rFonts w:eastAsia="Times New Roman"/>
          <w:sz w:val="28"/>
          <w:szCs w:val="28"/>
        </w:rPr>
        <w:tab/>
        <w:t>своегодолжностногоположения,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  <w:t>игосударства,  в целях получения выгоды в виде:  денег, ценностей, иного имущества или услугимущественного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либонезаконное предоставление такой выгоды указанному лицу другими физическими лицами;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B362B1" w:rsidRPr="00536617">
        <w:rPr>
          <w:rFonts w:eastAsia="Times New Roman"/>
          <w:sz w:val="28"/>
          <w:szCs w:val="28"/>
        </w:rPr>
        <w:t xml:space="preserve"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</w:t>
      </w:r>
      <w:r w:rsidR="00B362B1" w:rsidRPr="00536617">
        <w:rPr>
          <w:rFonts w:eastAsia="Times New Roman"/>
          <w:sz w:val="28"/>
          <w:szCs w:val="28"/>
        </w:rPr>
        <w:lastRenderedPageBreak/>
        <w:t>обращения к иным работникам в связи с исполнением должностных обязанностей каких-либо лиц в целях склонения их к совершениюкоррупционных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B358BA">
        <w:rPr>
          <w:rFonts w:eastAsia="Times New Roman"/>
          <w:b/>
          <w:sz w:val="28"/>
          <w:szCs w:val="28"/>
        </w:rPr>
        <w:t>МБОУ Пономаревская ООШ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r w:rsidRPr="00536617">
        <w:rPr>
          <w:rFonts w:eastAsia="Times New Roman"/>
          <w:color w:val="000000"/>
          <w:sz w:val="28"/>
          <w:szCs w:val="28"/>
        </w:rPr>
        <w:t xml:space="preserve">Правила,  регламентирующие  вопросы  обмена  деловыми   подарками  и  знаками делового    гостеприимства    в    </w:t>
      </w:r>
      <w:r w:rsidR="009E463E" w:rsidRPr="00536617">
        <w:rPr>
          <w:rFonts w:eastAsia="Times New Roman"/>
          <w:color w:val="000000"/>
          <w:sz w:val="28"/>
          <w:szCs w:val="28"/>
        </w:rPr>
        <w:t>м</w:t>
      </w:r>
      <w:r w:rsidRPr="00536617">
        <w:rPr>
          <w:rFonts w:eastAsia="Times New Roman"/>
          <w:color w:val="000000"/>
          <w:sz w:val="28"/>
          <w:szCs w:val="28"/>
        </w:rPr>
        <w:t xml:space="preserve">униципальном   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бюджетном </w:t>
      </w:r>
      <w:r w:rsidRPr="00536617">
        <w:rPr>
          <w:rFonts w:eastAsia="Times New Roman"/>
          <w:color w:val="000000"/>
          <w:sz w:val="28"/>
          <w:szCs w:val="28"/>
        </w:rPr>
        <w:t xml:space="preserve"> общеобразовательном    учреждении 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 «Школа</w:t>
      </w:r>
      <w:r w:rsidRPr="00536617">
        <w:rPr>
          <w:rFonts w:eastAsia="Times New Roman"/>
          <w:color w:val="000000"/>
          <w:sz w:val="28"/>
          <w:szCs w:val="28"/>
        </w:rPr>
        <w:t xml:space="preserve"> № </w:t>
      </w:r>
      <w:r w:rsidR="009E463E" w:rsidRPr="00536617">
        <w:rPr>
          <w:rFonts w:eastAsia="Times New Roman"/>
          <w:color w:val="000000"/>
          <w:sz w:val="28"/>
          <w:szCs w:val="28"/>
        </w:rPr>
        <w:t>51</w:t>
      </w:r>
      <w:r w:rsidRPr="00536617">
        <w:rPr>
          <w:rFonts w:eastAsia="Times New Roman"/>
          <w:color w:val="000000"/>
          <w:sz w:val="28"/>
          <w:szCs w:val="28"/>
        </w:rPr>
        <w:t>»</w:t>
      </w:r>
      <w:r w:rsidR="009E463E" w:rsidRPr="00536617">
        <w:rPr>
          <w:rFonts w:eastAsia="Times New Roman"/>
          <w:color w:val="000000"/>
          <w:sz w:val="28"/>
          <w:szCs w:val="28"/>
        </w:rPr>
        <w:t xml:space="preserve"> городского округа Самара</w:t>
      </w:r>
      <w:r w:rsidRPr="00536617">
        <w:rPr>
          <w:rFonts w:eastAsia="Times New Roman"/>
          <w:color w:val="000000"/>
          <w:sz w:val="28"/>
          <w:szCs w:val="28"/>
        </w:rPr>
        <w:t xml:space="preserve"> (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Pr="00536617">
        <w:rPr>
          <w:rFonts w:eastAsia="Times New Roman"/>
          <w:color w:val="000000"/>
          <w:sz w:val="28"/>
          <w:szCs w:val="28"/>
        </w:rPr>
        <w:t>) 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B358BA" w:rsidRPr="00536617">
        <w:rPr>
          <w:rFonts w:eastAsia="Times New Roman"/>
          <w:sz w:val="28"/>
          <w:szCs w:val="28"/>
        </w:rPr>
        <w:t xml:space="preserve">МБОУ </w:t>
      </w:r>
      <w:r w:rsidR="00B358BA">
        <w:rPr>
          <w:rFonts w:eastAsia="Times New Roman"/>
          <w:sz w:val="28"/>
          <w:szCs w:val="28"/>
        </w:rPr>
        <w:t>Пономаревской ООШ</w:t>
      </w:r>
      <w:r w:rsidR="00B358BA" w:rsidRPr="00536617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color w:val="000000"/>
          <w:sz w:val="28"/>
          <w:szCs w:val="28"/>
        </w:rPr>
        <w:t>(далее - Школы)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Pr="00536617">
        <w:rPr>
          <w:rFonts w:eastAsia="Times New Roman"/>
          <w:color w:val="000000"/>
          <w:sz w:val="28"/>
          <w:szCs w:val="28"/>
        </w:rPr>
        <w:t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>Деловые    подарки,   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быть прямо связаны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не создавать репутационного риска для Школы, работников Школы и иных лиц в случае раскрытия  информации   о   совершённых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Pr="00536617">
        <w:rPr>
          <w:rFonts w:eastAsia="Times New Roman"/>
          <w:color w:val="000000"/>
          <w:sz w:val="28"/>
          <w:szCs w:val="28"/>
        </w:rPr>
        <w:t>Работники,  представляя  интересы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Pr="00536617">
        <w:rPr>
          <w:rFonts w:eastAsia="Times New Roman"/>
          <w:color w:val="000000"/>
          <w:sz w:val="28"/>
          <w:szCs w:val="28"/>
        </w:rPr>
        <w:t>Работники Школы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Школой,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sectPr w:rsidR="00680220" w:rsidSect="00B358BA">
      <w:pgSz w:w="11900" w:h="16838"/>
      <w:pgMar w:top="1122" w:right="849" w:bottom="993" w:left="1560" w:header="0" w:footer="0" w:gutter="0"/>
      <w:cols w:space="720" w:equalWidth="0">
        <w:col w:w="94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01EB"/>
    <w:rsid w:val="000032F9"/>
    <w:rsid w:val="001060A8"/>
    <w:rsid w:val="001305BE"/>
    <w:rsid w:val="00235FAD"/>
    <w:rsid w:val="0024153F"/>
    <w:rsid w:val="002F2A07"/>
    <w:rsid w:val="00311A38"/>
    <w:rsid w:val="00364DDC"/>
    <w:rsid w:val="00536617"/>
    <w:rsid w:val="005906EC"/>
    <w:rsid w:val="00680220"/>
    <w:rsid w:val="007716E5"/>
    <w:rsid w:val="007F74A5"/>
    <w:rsid w:val="009851EC"/>
    <w:rsid w:val="009E463E"/>
    <w:rsid w:val="00A76CBE"/>
    <w:rsid w:val="00B209D5"/>
    <w:rsid w:val="00B358BA"/>
    <w:rsid w:val="00B362B1"/>
    <w:rsid w:val="00C74D49"/>
    <w:rsid w:val="00F101EB"/>
    <w:rsid w:val="00F66270"/>
    <w:rsid w:val="00FF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06E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2024-03-25T05:24:00Z</cp:lastPrinted>
  <dcterms:created xsi:type="dcterms:W3CDTF">2019-01-17T14:59:00Z</dcterms:created>
  <dcterms:modified xsi:type="dcterms:W3CDTF">2024-03-25T05:26:00Z</dcterms:modified>
</cp:coreProperties>
</file>