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63A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63A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63A" w:rsidRDefault="00F4363A" w:rsidP="00F436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            УТВЕРЖДАЮ</w:t>
      </w:r>
    </w:p>
    <w:p w:rsidR="00F4363A" w:rsidRPr="001F4B27" w:rsidRDefault="00F4363A" w:rsidP="00F4363A">
      <w:pPr>
        <w:rPr>
          <w:rFonts w:ascii="Times New Roman" w:hAnsi="Times New Roman" w:cs="Times New Roman"/>
          <w:sz w:val="24"/>
          <w:szCs w:val="24"/>
        </w:rPr>
      </w:pPr>
      <w:r w:rsidRPr="001F4B27">
        <w:rPr>
          <w:rFonts w:ascii="Times New Roman" w:hAnsi="Times New Roman" w:cs="Times New Roman"/>
          <w:sz w:val="24"/>
          <w:szCs w:val="24"/>
        </w:rPr>
        <w:t xml:space="preserve">Протокол заседания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F4B27">
        <w:rPr>
          <w:rFonts w:ascii="Times New Roman" w:hAnsi="Times New Roman" w:cs="Times New Roman"/>
          <w:sz w:val="24"/>
          <w:szCs w:val="24"/>
        </w:rPr>
        <w:t xml:space="preserve"> Директор МБОУ   </w:t>
      </w:r>
    </w:p>
    <w:p w:rsidR="00F4363A" w:rsidRPr="001F4B27" w:rsidRDefault="00F4363A" w:rsidP="00F4363A">
      <w:pPr>
        <w:rPr>
          <w:rFonts w:ascii="Times New Roman" w:hAnsi="Times New Roman" w:cs="Times New Roman"/>
          <w:sz w:val="24"/>
          <w:szCs w:val="24"/>
        </w:rPr>
      </w:pPr>
      <w:r w:rsidRPr="001F4B27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F4B27">
        <w:rPr>
          <w:rFonts w:ascii="Times New Roman" w:hAnsi="Times New Roman" w:cs="Times New Roman"/>
          <w:sz w:val="24"/>
          <w:szCs w:val="24"/>
        </w:rPr>
        <w:t>Пономаревская ООШ</w:t>
      </w:r>
    </w:p>
    <w:p w:rsidR="00F4363A" w:rsidRPr="001F4B27" w:rsidRDefault="00F4363A" w:rsidP="00F4363A">
      <w:pPr>
        <w:rPr>
          <w:rFonts w:ascii="Times New Roman" w:hAnsi="Times New Roman" w:cs="Times New Roman"/>
          <w:sz w:val="24"/>
          <w:szCs w:val="24"/>
        </w:rPr>
      </w:pPr>
      <w:r w:rsidRPr="001F4B27">
        <w:rPr>
          <w:rFonts w:ascii="Times New Roman" w:hAnsi="Times New Roman" w:cs="Times New Roman"/>
          <w:sz w:val="24"/>
          <w:szCs w:val="24"/>
        </w:rPr>
        <w:t xml:space="preserve">От </w:t>
      </w:r>
      <w:r w:rsidR="00724607">
        <w:rPr>
          <w:rFonts w:ascii="Times New Roman" w:hAnsi="Times New Roman" w:cs="Times New Roman"/>
          <w:sz w:val="24"/>
          <w:szCs w:val="24"/>
        </w:rPr>
        <w:t>29</w:t>
      </w:r>
      <w:bookmarkStart w:id="0" w:name="_GoBack"/>
      <w:bookmarkEnd w:id="0"/>
      <w:r w:rsidRPr="001F4B27">
        <w:rPr>
          <w:rFonts w:ascii="Times New Roman" w:hAnsi="Times New Roman" w:cs="Times New Roman"/>
          <w:sz w:val="24"/>
          <w:szCs w:val="24"/>
        </w:rPr>
        <w:t xml:space="preserve">августа 2022г №1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F4B27">
        <w:rPr>
          <w:rFonts w:ascii="Times New Roman" w:hAnsi="Times New Roman" w:cs="Times New Roman"/>
          <w:sz w:val="24"/>
          <w:szCs w:val="24"/>
        </w:rPr>
        <w:t xml:space="preserve"> ___________Лактионов А.И</w:t>
      </w:r>
    </w:p>
    <w:p w:rsidR="00F4363A" w:rsidRPr="001F4B27" w:rsidRDefault="00F4363A" w:rsidP="00F4363A">
      <w:pPr>
        <w:rPr>
          <w:rFonts w:ascii="Times New Roman" w:hAnsi="Times New Roman" w:cs="Times New Roman"/>
          <w:sz w:val="24"/>
          <w:szCs w:val="24"/>
        </w:rPr>
      </w:pPr>
      <w:r w:rsidRPr="001F4B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F4B27">
        <w:rPr>
          <w:rFonts w:ascii="Times New Roman" w:hAnsi="Times New Roman" w:cs="Times New Roman"/>
          <w:sz w:val="24"/>
          <w:szCs w:val="24"/>
        </w:rPr>
        <w:t xml:space="preserve"> Приказ от 1сентября 2022 №</w:t>
      </w:r>
      <w:r w:rsidR="00724607">
        <w:rPr>
          <w:rFonts w:ascii="Times New Roman" w:hAnsi="Times New Roman" w:cs="Times New Roman"/>
          <w:sz w:val="24"/>
          <w:szCs w:val="24"/>
        </w:rPr>
        <w:t>70</w:t>
      </w:r>
      <w:r w:rsidRPr="001F4B2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4363A" w:rsidRPr="001F4B27" w:rsidRDefault="00F4363A" w:rsidP="00F4363A">
      <w:pPr>
        <w:rPr>
          <w:rFonts w:ascii="Times New Roman" w:hAnsi="Times New Roman" w:cs="Times New Roman"/>
          <w:sz w:val="24"/>
          <w:szCs w:val="24"/>
        </w:rPr>
      </w:pPr>
      <w:r w:rsidRPr="001F4B2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4363A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63A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63A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63A" w:rsidRDefault="00F4363A" w:rsidP="00F436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63A" w:rsidRPr="0045022C" w:rsidRDefault="00F4363A" w:rsidP="00F436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22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4363A" w:rsidRPr="0045022C" w:rsidRDefault="00F4363A" w:rsidP="00F436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22C">
        <w:rPr>
          <w:rFonts w:ascii="Times New Roman" w:hAnsi="Times New Roman" w:cs="Times New Roman"/>
          <w:b/>
          <w:sz w:val="24"/>
          <w:szCs w:val="24"/>
        </w:rPr>
        <w:t>о штабе воспитательной работы</w:t>
      </w:r>
    </w:p>
    <w:p w:rsidR="00F4363A" w:rsidRPr="0045022C" w:rsidRDefault="00F4363A" w:rsidP="00F436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22C">
        <w:rPr>
          <w:rFonts w:ascii="Times New Roman" w:hAnsi="Times New Roman" w:cs="Times New Roman"/>
          <w:b/>
          <w:sz w:val="24"/>
          <w:szCs w:val="24"/>
        </w:rPr>
        <w:t>МБОУ «Пономаревская ООШ»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Pr="004502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>1.1 Настоящее положение регламентирует деятельность ШВР МБОУ «Пономаревская  ООШ».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1.2 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1.3 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1.4. ШВР в своей деятельности руководствуется федеральными, региональными и локальными нормативными документами.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>1.5.Общее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1.6.Члены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с учетом предложений педагогического совета, родительского комитета, органов ученического самоуправления.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>1.7. В соответствии с решением руководителя общеобразовательной организации в состав ШВР могут входить: - заместитель руководителя по учебно-воспитательной работе;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советник директора по воспитанию и взаимодействию с детскими общественными объединениями;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педагог-психолог;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педагог-организатор;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lastRenderedPageBreak/>
        <w:t>- руководитель школьного методического объединения классных руководителей;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-ответственный за организацию работы по охране прав детства, работу с трудными подростками с асоциальными семьями;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По согласованию с директором школы в Штаб могут войти дополнительные члены с правом совещательного голоса: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Руководители спортивного клуба, школьного театра, </w:t>
      </w:r>
      <w:proofErr w:type="spellStart"/>
      <w:r w:rsidRPr="0045022C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медицинский работник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-представители родительской общественности;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>- члены ученического самоуправления; -успешные выпускники школы, а также внешние социальные партнёры и иные заинтересованные лица.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022C">
        <w:rPr>
          <w:rFonts w:ascii="Times New Roman" w:hAnsi="Times New Roman" w:cs="Times New Roman"/>
          <w:b/>
          <w:sz w:val="24"/>
          <w:szCs w:val="24"/>
        </w:rPr>
        <w:t xml:space="preserve"> 2. Организация деятельности Штаба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>2.1 Организационной формой деятельности Штаба является проведение заседаний Штаба.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2.2 Заседания Штаба проводятся под председательством руководителя Штаба либо его заместителя по мере необходимости, но не реже одного раза в четверть.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2.3 Председатель вправе приглашать на заседания в качестве консультантов специалистов различных отраслей знаний</w:t>
      </w:r>
      <w:proofErr w:type="gramStart"/>
      <w:r w:rsidRPr="0045022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022C">
        <w:rPr>
          <w:rFonts w:ascii="Times New Roman" w:hAnsi="Times New Roman" w:cs="Times New Roman"/>
          <w:sz w:val="24"/>
          <w:szCs w:val="24"/>
        </w:rPr>
        <w:t xml:space="preserve"> педагогов образовательных организаций, представителей социально ориентированных некоммерческих организаций, специалистов предприятий реального сектора экономики и т.д.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2.4 Заседание Штаба считается правомочным, если на нем присутствует более половины ее членов.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2.5 Решения Штаба принимаются большинством голосов и оформляются протоколом, который подписывает председательствующий.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2.6 При равном количестве голосов окончательное решение принимает председательствующий.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022C">
        <w:rPr>
          <w:rFonts w:ascii="Times New Roman" w:hAnsi="Times New Roman" w:cs="Times New Roman"/>
          <w:b/>
          <w:sz w:val="24"/>
          <w:szCs w:val="24"/>
        </w:rPr>
        <w:t xml:space="preserve"> 3. Права членов Штаба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Члены Штаба имеют право: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3.1 Принимать участие в заседаниях педсоветов, советов профилактики и в работе других рабочих групп.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>3.2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3.3 Знакомиться с необходимой для работы документацией.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3.4 Выступать с обобщением опыта воспитательной работы.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3.5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022C">
        <w:rPr>
          <w:rFonts w:ascii="Times New Roman" w:hAnsi="Times New Roman" w:cs="Times New Roman"/>
          <w:b/>
          <w:sz w:val="24"/>
          <w:szCs w:val="24"/>
        </w:rPr>
        <w:t xml:space="preserve"> 4.Цель и задачи Штаба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4.1 Цель Штаба - Создание целостной системы воспитания образовательного учреждения для реализации приоритетов воспитательной работы.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4.2 Основные задачи штаба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1. Координация действий субъектов воспитательного процесса.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2. Создание условий в школе для воспитания у обучающихся активной гражданской позиции, основанной на традиционных культурных, духовных и нравственных ценностях российского общества.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3.Реализация воспитательных возможностей общешкольных ключевых дел, поддержка традиций их коллективного планирования, организация проведения их анализа в школьном сообществе.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4. 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5. Содействие в организации работы ученического самоуправления.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lastRenderedPageBreak/>
        <w:t xml:space="preserve"> 6. Взаимодействие с детскими общественными объединениями и организациями.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7. Координация работы школьных «бумажных» и электронных медиа с целью реализации их воспитательного потенциала.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8. 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02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5. Примерные обязанности членов штаба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5.1 Руководитель образовательной организации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Директор школы утверждает рабочую программу воспитания на учебный год, а также внесенные в неё изменения по мере их возникновения по инициативе и протоколу решения Штаба;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контролирует результативность работы Штаба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5.2 Заместитель директора по учебно-воспитательной работе: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-планирование, организацию воспитательной работы, в том числе профилактической;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организацию, контроль, анализ и оценку результативности работы ШВР;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5.3. Советник директора по воспитанию и взаимодействию с детскими общественными объединениями: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Участвует в разработке и реализации рабочей программы воспитания школы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>- Информирует Штаб о проектах партнеров из сфер молодежной политики и дополнительного образования, доводит концепции мероприятий и положения Всероссийских конкурсов до кураторов направлений для вовлечения большего количества учеников в проекты детских и молодежных объединений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Реализует концепции Дней единых действий совместно с детьми, родителями и педагогами из Штаба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- Поощряет развитие школьного самоуправления, помогает детям в организации творческих, спортивных и туристических мероприятий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>- осуществляет координацию деятельности различных детско-взрослых общественных объединений и организаций по вопросам воспитания обучающихся в субъекте Российской Федерации;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оказывает содействие в создании и деятельности первичного отделения РДШ, формирует актив школы;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выявляет и поддерживает реализацию социальных инициатив, обучающихся ОО (</w:t>
      </w:r>
      <w:proofErr w:type="spellStart"/>
      <w:r w:rsidRPr="0045022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450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22C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Pr="0045022C">
        <w:rPr>
          <w:rFonts w:ascii="Times New Roman" w:hAnsi="Times New Roman" w:cs="Times New Roman"/>
          <w:sz w:val="24"/>
          <w:szCs w:val="24"/>
        </w:rPr>
        <w:t>, социальные акции и др.), осуществляет педагогическое сопровождение детских социальных проектов;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создает/ведет сообщества своей образовательной организации в социальных сетях;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организует информирование обучающихся о действующих детских общественных организациях, объединениях;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lastRenderedPageBreak/>
        <w:t xml:space="preserve"> 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5022C">
        <w:rPr>
          <w:rFonts w:ascii="Times New Roman" w:hAnsi="Times New Roman" w:cs="Times New Roman"/>
          <w:sz w:val="24"/>
          <w:szCs w:val="24"/>
        </w:rPr>
        <w:t xml:space="preserve"> </w:t>
      </w:r>
      <w:r w:rsidRPr="0045022C">
        <w:rPr>
          <w:rFonts w:ascii="Times New Roman" w:hAnsi="Times New Roman" w:cs="Times New Roman"/>
          <w:b/>
          <w:sz w:val="24"/>
          <w:szCs w:val="24"/>
        </w:rPr>
        <w:t>5.4 Педагог-организатор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организация и проведение культурно-массовых мероприятий, в том числе участие в социально значимых проектах и акциях;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вовлечение во внеурочную деятельность обучающихся, в том числе, требующих особого педагогического внимания - организация работы органов ученического самоуправления;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оказывает содействие в реализации плана мероприятий детских и молодёжных общественных организаций и объединений.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5.5 Ответственный за организацию работы по охране прав детства, работу с трудными подростками с асоциальными семьями.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Ответственный за организацию работы по охране прав детства, работу с трудными подростками с асоциальными семьями оказывает квалифицированную методическую и практическую помощь членам ШВР в следующих вопросах: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индивидуальная работа с обучающимися, находящимися на профилактических учетах различного вида (в </w:t>
      </w:r>
      <w:proofErr w:type="spellStart"/>
      <w:r w:rsidRPr="0045022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5022C">
        <w:rPr>
          <w:rFonts w:ascii="Times New Roman" w:hAnsi="Times New Roman" w:cs="Times New Roman"/>
          <w:sz w:val="24"/>
          <w:szCs w:val="24"/>
        </w:rPr>
        <w:t>. вовлечение обучающихся в досуговую деятельность во внеурочное и каникулярное время).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взаимодействие с центрами занятости населения по трудоустройству детей, находящихся в социально опасном положении.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5.6. Руководитель школьного методического объединения классных руководителей - присутствует на заседаниях Штаба, фиксирует событийную повестку по организации воспитательной работы и оповещает классных руководителей о возможностях разнообразного досуга</w:t>
      </w:r>
      <w:proofErr w:type="gramStart"/>
      <w:r w:rsidRPr="0045022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022C">
        <w:rPr>
          <w:rFonts w:ascii="Times New Roman" w:hAnsi="Times New Roman" w:cs="Times New Roman"/>
          <w:sz w:val="24"/>
          <w:szCs w:val="24"/>
        </w:rPr>
        <w:t>занятости детей в каникулярное и внеурочное время.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вносит предложения по оптимизации плана воспитательных мероприятий с учетом возрастных особенностей обучающихся и направленности их интересов.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5.7. Учитель физической культуры (по согласованию)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пропаганда здорового образа жизни;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- организация и проведение спортивно-массовых мероприятий с детьми.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5.8. Медработник (по согласованию)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Медработник школы оказывает консультационную помощь членам Штаба в следующих вопросах: - организация учебно-воспитательного процесса согласно СанПиНа. Участвует в реализации воспитательных (в </w:t>
      </w:r>
      <w:proofErr w:type="spellStart"/>
      <w:r w:rsidRPr="0045022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5022C">
        <w:rPr>
          <w:rFonts w:ascii="Times New Roman" w:hAnsi="Times New Roman" w:cs="Times New Roman"/>
          <w:sz w:val="24"/>
          <w:szCs w:val="24"/>
        </w:rPr>
        <w:t>. профилактических мероприятий) исходя из плана воспитательной работы, с учетом решения принятого на заседании Штаба.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022C">
        <w:rPr>
          <w:rFonts w:ascii="Times New Roman" w:hAnsi="Times New Roman" w:cs="Times New Roman"/>
          <w:b/>
          <w:sz w:val="24"/>
          <w:szCs w:val="24"/>
        </w:rPr>
        <w:t xml:space="preserve"> 6. Члены ШВР имеют право: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6.1. Принимать участие в заседаниях педсоветов, советов профилактики и в работе других рабочих групп.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6.2.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lastRenderedPageBreak/>
        <w:t xml:space="preserve"> 6.3. Знакомиться с необходимой для работы документацией.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>6.4. Выступать с обобщением опыта воспитательной работы.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6.5.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022C">
        <w:rPr>
          <w:rFonts w:ascii="Times New Roman" w:hAnsi="Times New Roman" w:cs="Times New Roman"/>
          <w:b/>
          <w:sz w:val="24"/>
          <w:szCs w:val="24"/>
        </w:rPr>
        <w:t xml:space="preserve"> 7. Основные направления работы: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>7.1.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7.2. Развитие системы дополнительного образования в школе.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7.3. Организация трудовой занятости, оздоровления и досуга в каникулярное время. 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7.4. Содействие в организации индивидуальной и групповой работы в различных формах (консультации, анкетирование, тестирование, наблюдение, </w:t>
      </w:r>
      <w:proofErr w:type="spellStart"/>
      <w:r w:rsidRPr="0045022C">
        <w:rPr>
          <w:rFonts w:ascii="Times New Roman" w:hAnsi="Times New Roman" w:cs="Times New Roman"/>
          <w:sz w:val="24"/>
          <w:szCs w:val="24"/>
        </w:rPr>
        <w:t>коррекционноразвивающие</w:t>
      </w:r>
      <w:proofErr w:type="spellEnd"/>
      <w:r w:rsidRPr="0045022C">
        <w:rPr>
          <w:rFonts w:ascii="Times New Roman" w:hAnsi="Times New Roman" w:cs="Times New Roman"/>
          <w:sz w:val="24"/>
          <w:szCs w:val="24"/>
        </w:rPr>
        <w:t xml:space="preserve"> занятия). 7.5. Проведение лекций, бесед, в том числе с привлечением специалистов служб системы профилактики.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7.6. Оформление информационных стендов, размещение информации о деятельности ШВР на официальном сайте образовательной организации.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22C">
        <w:rPr>
          <w:rFonts w:ascii="Times New Roman" w:hAnsi="Times New Roman" w:cs="Times New Roman"/>
          <w:sz w:val="24"/>
          <w:szCs w:val="24"/>
        </w:rPr>
        <w:t xml:space="preserve"> 7.7. 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</w:t>
      </w: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63A" w:rsidRPr="0045022C" w:rsidRDefault="00F4363A" w:rsidP="00F436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63A" w:rsidRDefault="00F4363A" w:rsidP="00F4363A">
      <w:pPr>
        <w:pStyle w:val="a3"/>
      </w:pPr>
      <w:r w:rsidRPr="0045022C">
        <w:t xml:space="preserve">                                                                                                                                                      </w:t>
      </w:r>
    </w:p>
    <w:p w:rsidR="00F4363A" w:rsidRDefault="00F4363A" w:rsidP="00F4363A">
      <w:pPr>
        <w:pStyle w:val="a3"/>
      </w:pPr>
    </w:p>
    <w:p w:rsidR="00F4363A" w:rsidRDefault="00F4363A" w:rsidP="00F4363A">
      <w:pPr>
        <w:pStyle w:val="a3"/>
      </w:pPr>
    </w:p>
    <w:p w:rsidR="00F4363A" w:rsidRDefault="00F4363A" w:rsidP="00F4363A">
      <w:pPr>
        <w:pStyle w:val="a3"/>
      </w:pPr>
    </w:p>
    <w:p w:rsidR="00F4363A" w:rsidRDefault="00F4363A" w:rsidP="00F4363A">
      <w:pPr>
        <w:pStyle w:val="a3"/>
      </w:pPr>
    </w:p>
    <w:p w:rsidR="00F4363A" w:rsidRDefault="00F4363A" w:rsidP="00F4363A">
      <w:pPr>
        <w:pStyle w:val="a3"/>
      </w:pPr>
    </w:p>
    <w:p w:rsidR="00DD63D4" w:rsidRDefault="00DD63D4"/>
    <w:sectPr w:rsidR="00DD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3A"/>
    <w:rsid w:val="001474CD"/>
    <w:rsid w:val="00724607"/>
    <w:rsid w:val="00DD63D4"/>
    <w:rsid w:val="00F4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6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6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</cp:lastModifiedBy>
  <cp:revision>2</cp:revision>
  <cp:lastPrinted>2023-03-13T06:45:00Z</cp:lastPrinted>
  <dcterms:created xsi:type="dcterms:W3CDTF">2023-03-12T13:58:00Z</dcterms:created>
  <dcterms:modified xsi:type="dcterms:W3CDTF">2023-03-13T06:45:00Z</dcterms:modified>
</cp:coreProperties>
</file>