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BD" w:rsidRPr="001A22BD" w:rsidRDefault="001A22BD" w:rsidP="001A22BD">
      <w:pPr>
        <w:pStyle w:val="1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56"/>
          <w:szCs w:val="56"/>
          <w:u w:val="single"/>
        </w:rPr>
      </w:pPr>
      <w:bookmarkStart w:id="0" w:name="bookmark0"/>
      <w:r w:rsidRPr="001A22BD">
        <w:rPr>
          <w:rFonts w:ascii="Times New Roman" w:hAnsi="Times New Roman" w:cs="Times New Roman"/>
          <w:sz w:val="56"/>
          <w:szCs w:val="56"/>
          <w:u w:val="single"/>
        </w:rPr>
        <w:t xml:space="preserve">Лекарства и их </w:t>
      </w:r>
      <w:r w:rsidRPr="001A22BD">
        <w:rPr>
          <w:rFonts w:ascii="Times New Roman" w:hAnsi="Times New Roman" w:cs="Times New Roman"/>
          <w:sz w:val="56"/>
          <w:szCs w:val="56"/>
          <w:u w:val="single"/>
        </w:rPr>
        <w:t>хр</w:t>
      </w:r>
      <w:r w:rsidRPr="001A22BD">
        <w:rPr>
          <w:rFonts w:ascii="Times New Roman" w:hAnsi="Times New Roman" w:cs="Times New Roman"/>
          <w:sz w:val="56"/>
          <w:szCs w:val="56"/>
          <w:u w:val="single"/>
        </w:rPr>
        <w:t>анение</w:t>
      </w:r>
    </w:p>
    <w:p w:rsidR="001A22BD" w:rsidRPr="001A22BD" w:rsidRDefault="001A22BD" w:rsidP="001A22BD">
      <w:pPr>
        <w:pStyle w:val="1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1A22BD">
        <w:rPr>
          <w:rFonts w:ascii="Times New Roman" w:hAnsi="Times New Roman" w:cs="Times New Roman"/>
          <w:sz w:val="44"/>
          <w:szCs w:val="44"/>
        </w:rPr>
        <w:t xml:space="preserve">Памятка для </w:t>
      </w:r>
      <w:r w:rsidRPr="001A22BD">
        <w:rPr>
          <w:rFonts w:ascii="Times New Roman" w:hAnsi="Times New Roman" w:cs="Times New Roman"/>
          <w:sz w:val="44"/>
          <w:szCs w:val="44"/>
        </w:rPr>
        <w:t>р</w:t>
      </w:r>
      <w:r w:rsidRPr="001A22BD">
        <w:rPr>
          <w:rFonts w:ascii="Times New Roman" w:hAnsi="Times New Roman" w:cs="Times New Roman"/>
          <w:sz w:val="44"/>
          <w:szCs w:val="44"/>
        </w:rPr>
        <w:t>одителей</w:t>
      </w:r>
      <w:bookmarkEnd w:id="0"/>
    </w:p>
    <w:p w:rsidR="001A22BD" w:rsidRPr="001A22BD" w:rsidRDefault="001A22BD" w:rsidP="001A22BD">
      <w:pPr>
        <w:spacing w:after="0" w:line="240" w:lineRule="auto"/>
        <w:rPr>
          <w:rStyle w:val="20"/>
          <w:rFonts w:ascii="Times New Roman" w:hAnsi="Times New Roman" w:cs="Times New Roman"/>
          <w:sz w:val="20"/>
          <w:szCs w:val="20"/>
        </w:rPr>
      </w:pPr>
    </w:p>
    <w:p w:rsidR="001A22BD" w:rsidRPr="001A22BD" w:rsidRDefault="001A22BD" w:rsidP="001A22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1A22BD">
        <w:rPr>
          <w:rStyle w:val="20"/>
          <w:rFonts w:ascii="Times New Roman" w:hAnsi="Times New Roman" w:cs="Times New Roman"/>
          <w:sz w:val="32"/>
          <w:szCs w:val="32"/>
          <w:u w:val="none"/>
        </w:rPr>
        <w:t>Безопасность ребенка: как хранить лекарства в доме</w:t>
      </w:r>
      <w:r>
        <w:rPr>
          <w:rStyle w:val="20"/>
          <w:rFonts w:ascii="Times New Roman" w:hAnsi="Times New Roman" w:cs="Times New Roman"/>
          <w:sz w:val="32"/>
          <w:szCs w:val="32"/>
          <w:u w:val="none"/>
        </w:rPr>
        <w:t>!!!!!!!</w:t>
      </w:r>
    </w:p>
    <w:p w:rsidR="001A22BD" w:rsidRPr="001A22BD" w:rsidRDefault="001A22BD" w:rsidP="001A22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Узнай несколько правил хранения лека</w:t>
      </w:r>
      <w:proofErr w:type="gramStart"/>
      <w:r w:rsidRPr="001A22BD">
        <w:rPr>
          <w:rFonts w:ascii="Times New Roman" w:hAnsi="Times New Roman" w:cs="Times New Roman"/>
          <w:sz w:val="28"/>
          <w:szCs w:val="28"/>
        </w:rPr>
        <w:t>рств в д</w:t>
      </w:r>
      <w:proofErr w:type="gramEnd"/>
      <w:r w:rsidRPr="001A22BD">
        <w:rPr>
          <w:rFonts w:ascii="Times New Roman" w:hAnsi="Times New Roman" w:cs="Times New Roman"/>
          <w:sz w:val="28"/>
          <w:szCs w:val="28"/>
        </w:rPr>
        <w:t>оме, где есть маленький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1A22BD">
        <w:rPr>
          <w:rFonts w:ascii="Times New Roman" w:hAnsi="Times New Roman" w:cs="Times New Roman"/>
          <w:sz w:val="28"/>
          <w:szCs w:val="28"/>
        </w:rPr>
        <w:t>ребенок.</w:t>
      </w:r>
    </w:p>
    <w:p w:rsidR="001A22BD" w:rsidRPr="001A22BD" w:rsidRDefault="001A22BD" w:rsidP="001A22BD">
      <w:pPr>
        <w:tabs>
          <w:tab w:val="left" w:pos="4968"/>
          <w:tab w:val="left" w:pos="745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Существует множество леденящих душу историй, когда дети, найдя пузырьки с лекарствами, опустошали их содержащее, и получали аллергический шок или сильное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BD">
        <w:rPr>
          <w:rFonts w:ascii="Times New Roman" w:hAnsi="Times New Roman" w:cs="Times New Roman"/>
          <w:sz w:val="28"/>
          <w:szCs w:val="28"/>
        </w:rPr>
        <w:t>отравление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BD">
        <w:rPr>
          <w:rFonts w:ascii="Times New Roman" w:hAnsi="Times New Roman" w:cs="Times New Roman"/>
          <w:sz w:val="28"/>
          <w:szCs w:val="28"/>
        </w:rPr>
        <w:t>медикаментами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BD">
        <w:rPr>
          <w:rFonts w:ascii="Times New Roman" w:hAnsi="Times New Roman" w:cs="Times New Roman"/>
          <w:sz w:val="28"/>
          <w:szCs w:val="28"/>
        </w:rPr>
        <w:t>из родительской аптеки.</w:t>
      </w:r>
    </w:p>
    <w:p w:rsidR="001A22BD" w:rsidRPr="001A22BD" w:rsidRDefault="001A22BD" w:rsidP="001A22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Даже одна таблетка может нанести существенный урон здоровью неокрепшего организма. На родителях лежит огромная ответственность за жизнь и благополучие их малыша, поэтому невероятно важно защитить вашего карапуза от угрозы отравления лекарствами.</w:t>
      </w:r>
    </w:p>
    <w:p w:rsidR="001A22BD" w:rsidRPr="001A22BD" w:rsidRDefault="001A22BD" w:rsidP="001A22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Для этого нужно знать несколько правил хранения лека</w:t>
      </w:r>
      <w:proofErr w:type="gramStart"/>
      <w:r w:rsidRPr="001A22BD">
        <w:rPr>
          <w:rFonts w:ascii="Times New Roman" w:hAnsi="Times New Roman" w:cs="Times New Roman"/>
          <w:sz w:val="28"/>
          <w:szCs w:val="28"/>
        </w:rPr>
        <w:t>рств в д</w:t>
      </w:r>
      <w:proofErr w:type="gramEnd"/>
      <w:r w:rsidRPr="001A22BD">
        <w:rPr>
          <w:rFonts w:ascii="Times New Roman" w:hAnsi="Times New Roman" w:cs="Times New Roman"/>
          <w:sz w:val="28"/>
          <w:szCs w:val="28"/>
        </w:rPr>
        <w:t>оме, где есть маленький ребенок.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1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Хранить лекарства нужно в недоступном для малыша месте, где-нибудь высоко и желательно вне поля зрения ребенка.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Надежнее всего для хранения медикаментов использовать шкаф, который будет прочно заперт.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Не полагайтесь на защитные крышки. Пометка «С защитой от детей» не дает гарантию защиты от детей. Известно, что дети открывают такие крышки или даже разгрызают бутылки зубами. Запирайте лекарства!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Лучше не принимайте никаких лекарств на глазах у своего ребенка. Дети любят подражать своим родителям.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Внимательно наблюдайте за своим ребенком, когда вы находитесь в гостях. Другие люди могут быть не так аккуратны в отношении хранения лекарств. Например, бабушки и дедушки часто принимают лекарства, которые могут быть очень опасны для детей и находятся на виду.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Убирайте лекарства после каждого использования.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2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Детские лекарства должны храниться в их оригинальных упаковках с инструкциями, чтобы избежать приема не того лекарства и передозировки ребенка препаратами.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Желательно хранить детские лекарства отдельно от взрослых. Давать ребенку лекарства для взрослых категорически не рекомендуется, так как можно прогадать с дозировкой, даже разрезая таблетки на половинки и четверти.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3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Никогда не называйте лекарства конфетами. Это может сбить с толку ребенка и однажды он может съесть таблетки, считая их конфетами. Называйте вещи своими именами и объясните ребенку значение слова «лекарства», при этом, не запугивая его.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Так же правильным будет помочь ребенку понять, что не стоит пить или есть что-то незнакомое без разрешения родителей, дабы избежать трагических последствий.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4</w:t>
      </w:r>
    </w:p>
    <w:p w:rsidR="00AA3BF4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В доме лучше не держать ртутных градусников и измерять температуру ребенка электронным градусником, они более точные, удобные и не опасны для здоровья ребенка и членов семьи.</w:t>
      </w:r>
    </w:p>
    <w:sectPr w:rsidR="00AA3BF4" w:rsidRPr="001A22BD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4E"/>
    <w:rsid w:val="00042C64"/>
    <w:rsid w:val="00091A81"/>
    <w:rsid w:val="001A22BD"/>
    <w:rsid w:val="00351E27"/>
    <w:rsid w:val="005D7932"/>
    <w:rsid w:val="00944B94"/>
    <w:rsid w:val="00A743AB"/>
    <w:rsid w:val="00D338E4"/>
    <w:rsid w:val="00E730B3"/>
    <w:rsid w:val="00EA744E"/>
    <w:rsid w:val="00F0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cp:lastPrinted>2022-10-21T08:02:00Z</cp:lastPrinted>
  <dcterms:created xsi:type="dcterms:W3CDTF">2022-08-31T12:32:00Z</dcterms:created>
  <dcterms:modified xsi:type="dcterms:W3CDTF">2022-10-21T08:02:00Z</dcterms:modified>
</cp:coreProperties>
</file>