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000"/>
      </w:tblPr>
      <w:tblGrid>
        <w:gridCol w:w="4426"/>
        <w:gridCol w:w="4802"/>
      </w:tblGrid>
      <w:tr w:rsidR="005D297E" w:rsidTr="00CD68CB">
        <w:trPr>
          <w:trHeight w:val="4395"/>
        </w:trPr>
        <w:tc>
          <w:tcPr>
            <w:tcW w:w="4426" w:type="dxa"/>
          </w:tcPr>
          <w:p w:rsidR="005D297E" w:rsidRDefault="005D297E" w:rsidP="00CD68CB">
            <w:pPr>
              <w:snapToGrid w:val="0"/>
              <w:jc w:val="center"/>
              <w:rPr>
                <w:sz w:val="20"/>
                <w:szCs w:val="20"/>
              </w:rPr>
            </w:pPr>
            <w:r>
              <w:rPr>
                <w:sz w:val="20"/>
                <w:szCs w:val="20"/>
              </w:rPr>
              <w:t xml:space="preserve">  </w:t>
            </w:r>
            <w:r>
              <w:rPr>
                <w:noProof/>
                <w:sz w:val="20"/>
                <w:szCs w:val="20"/>
                <w:lang w:eastAsia="ru-RU"/>
              </w:rPr>
              <w:drawing>
                <wp:inline distT="0" distB="0" distL="0" distR="0">
                  <wp:extent cx="523875" cy="5715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23875" cy="571500"/>
                          </a:xfrm>
                          <a:prstGeom prst="rect">
                            <a:avLst/>
                          </a:prstGeom>
                          <a:solidFill>
                            <a:srgbClr val="FFFFFF"/>
                          </a:solidFill>
                          <a:ln w="9525">
                            <a:noFill/>
                            <a:miter lim="800000"/>
                            <a:headEnd/>
                            <a:tailEnd/>
                          </a:ln>
                        </pic:spPr>
                      </pic:pic>
                    </a:graphicData>
                  </a:graphic>
                </wp:inline>
              </w:drawing>
            </w:r>
          </w:p>
          <w:p w:rsidR="005D297E" w:rsidRDefault="005D297E" w:rsidP="00CD68CB">
            <w:pPr>
              <w:snapToGrid w:val="0"/>
              <w:jc w:val="center"/>
              <w:rPr>
                <w:sz w:val="20"/>
                <w:szCs w:val="20"/>
              </w:rPr>
            </w:pPr>
            <w:r>
              <w:rPr>
                <w:sz w:val="20"/>
                <w:szCs w:val="20"/>
              </w:rPr>
              <w:t>ПРОФСОЮЗ РАБОТНИКОВ</w:t>
            </w:r>
          </w:p>
          <w:p w:rsidR="005D297E" w:rsidRDefault="005D297E" w:rsidP="00CD68CB">
            <w:pPr>
              <w:jc w:val="center"/>
              <w:rPr>
                <w:sz w:val="20"/>
                <w:szCs w:val="20"/>
              </w:rPr>
            </w:pPr>
            <w:r>
              <w:rPr>
                <w:sz w:val="20"/>
                <w:szCs w:val="20"/>
              </w:rPr>
              <w:t>НАРОДНОГО ОБРАЗОВАНИЯ И НАУКИ</w:t>
            </w:r>
          </w:p>
          <w:p w:rsidR="005D297E" w:rsidRDefault="005D297E" w:rsidP="00CD68CB">
            <w:pPr>
              <w:jc w:val="center"/>
              <w:rPr>
                <w:sz w:val="20"/>
                <w:szCs w:val="20"/>
              </w:rPr>
            </w:pPr>
            <w:r>
              <w:rPr>
                <w:sz w:val="20"/>
                <w:szCs w:val="20"/>
              </w:rPr>
              <w:t>РОССИЙСКОЙ ФЕДЕРАЦИИ</w:t>
            </w:r>
          </w:p>
          <w:p w:rsidR="005D297E" w:rsidRDefault="005D297E" w:rsidP="00CD68CB">
            <w:pPr>
              <w:jc w:val="center"/>
              <w:rPr>
                <w:b/>
                <w:smallCaps/>
              </w:rPr>
            </w:pPr>
            <w:r>
              <w:rPr>
                <w:b/>
                <w:sz w:val="20"/>
                <w:szCs w:val="20"/>
              </w:rPr>
              <w:t>(ОБЩЕРОССИЙСКИЙ ПРОФСОЮЗ</w:t>
            </w:r>
            <w:r>
              <w:rPr>
                <w:b/>
                <w:smallCaps/>
                <w:sz w:val="22"/>
                <w:szCs w:val="22"/>
              </w:rPr>
              <w:t xml:space="preserve"> ОБРАЗОВАНИЯ)</w:t>
            </w:r>
          </w:p>
          <w:p w:rsidR="005D297E" w:rsidRDefault="005D297E" w:rsidP="00CD68CB">
            <w:pPr>
              <w:jc w:val="center"/>
              <w:rPr>
                <w:b/>
                <w:smallCaps/>
              </w:rPr>
            </w:pPr>
            <w:r>
              <w:rPr>
                <w:b/>
                <w:smallCaps/>
                <w:sz w:val="22"/>
                <w:szCs w:val="22"/>
              </w:rPr>
              <w:t>ростовская областная организация</w:t>
            </w:r>
          </w:p>
          <w:p w:rsidR="005D297E" w:rsidRDefault="005D297E" w:rsidP="00CD68CB">
            <w:pPr>
              <w:jc w:val="center"/>
              <w:rPr>
                <w:b/>
                <w:smallCaps/>
              </w:rPr>
            </w:pPr>
            <w:r>
              <w:rPr>
                <w:b/>
                <w:smallCaps/>
                <w:sz w:val="22"/>
                <w:szCs w:val="22"/>
              </w:rPr>
              <w:t>областной комитет</w:t>
            </w:r>
          </w:p>
          <w:p w:rsidR="005D297E" w:rsidRDefault="005D297E" w:rsidP="00CD68CB">
            <w:pPr>
              <w:jc w:val="center"/>
            </w:pPr>
            <w:r>
              <w:rPr>
                <w:sz w:val="22"/>
                <w:szCs w:val="22"/>
              </w:rPr>
              <w:t>пр. Ворошиловский, 87/65</w:t>
            </w:r>
          </w:p>
          <w:p w:rsidR="005D297E" w:rsidRDefault="005D297E" w:rsidP="00CD68CB">
            <w:pPr>
              <w:jc w:val="center"/>
            </w:pPr>
            <w:r>
              <w:rPr>
                <w:sz w:val="22"/>
                <w:szCs w:val="22"/>
              </w:rPr>
              <w:t>г. Ростов-на-Дону, 344010</w:t>
            </w:r>
          </w:p>
          <w:p w:rsidR="005D297E" w:rsidRDefault="005D297E" w:rsidP="00CD68CB">
            <w:pPr>
              <w:jc w:val="center"/>
            </w:pPr>
            <w:r>
              <w:rPr>
                <w:sz w:val="22"/>
                <w:szCs w:val="22"/>
              </w:rPr>
              <w:t>тел/факс (8632) 34-84-60, 39-94-61</w:t>
            </w:r>
          </w:p>
          <w:p w:rsidR="005D297E" w:rsidRDefault="009E20E0" w:rsidP="00CD68CB">
            <w:pPr>
              <w:jc w:val="center"/>
              <w:rPr>
                <w:rFonts w:ascii="Arial CYR" w:hAnsi="Arial CYR" w:cs="Arial CYR"/>
                <w:color w:val="000000"/>
                <w:sz w:val="20"/>
                <w:szCs w:val="20"/>
                <w:lang w:eastAsia="ru-RU"/>
              </w:rPr>
            </w:pPr>
            <w:hyperlink r:id="rId8" w:history="1">
              <w:r w:rsidR="005D297E" w:rsidRPr="00C4597F">
                <w:rPr>
                  <w:rStyle w:val="a3"/>
                  <w:rFonts w:ascii="Arial CYR" w:hAnsi="Arial CYR" w:cs="Arial CYR"/>
                  <w:sz w:val="20"/>
                  <w:szCs w:val="20"/>
                  <w:lang w:eastAsia="ru-RU"/>
                </w:rPr>
                <w:t>obkomprof@obkomprof.ru</w:t>
              </w:r>
            </w:hyperlink>
          </w:p>
          <w:p w:rsidR="005D297E" w:rsidRPr="00DA47E8" w:rsidRDefault="009E20E0" w:rsidP="00CD68CB">
            <w:pPr>
              <w:jc w:val="center"/>
              <w:rPr>
                <w:sz w:val="12"/>
                <w:szCs w:val="14"/>
              </w:rPr>
            </w:pPr>
            <w:hyperlink r:id="rId9" w:history="1">
              <w:r w:rsidR="005D297E" w:rsidRPr="00C40E69">
                <w:rPr>
                  <w:rStyle w:val="a3"/>
                  <w:lang w:val="en-US"/>
                </w:rPr>
                <w:t>www</w:t>
              </w:r>
              <w:r w:rsidR="005D297E" w:rsidRPr="00DA47E8">
                <w:rPr>
                  <w:rStyle w:val="a3"/>
                </w:rPr>
                <w:t>.</w:t>
              </w:r>
              <w:proofErr w:type="spellStart"/>
              <w:r w:rsidR="005D297E" w:rsidRPr="00C40E69">
                <w:rPr>
                  <w:rStyle w:val="a3"/>
                  <w:lang w:val="en-US"/>
                </w:rPr>
                <w:t>obkomprof</w:t>
              </w:r>
              <w:proofErr w:type="spellEnd"/>
              <w:r w:rsidR="005D297E" w:rsidRPr="00DA47E8">
                <w:rPr>
                  <w:rStyle w:val="a3"/>
                </w:rPr>
                <w:t>.</w:t>
              </w:r>
              <w:proofErr w:type="spellStart"/>
              <w:r w:rsidR="005D297E" w:rsidRPr="00C40E69">
                <w:rPr>
                  <w:rStyle w:val="a3"/>
                  <w:lang w:val="en-US"/>
                </w:rPr>
                <w:t>ru</w:t>
              </w:r>
              <w:proofErr w:type="spellEnd"/>
            </w:hyperlink>
          </w:p>
          <w:p w:rsidR="005D297E" w:rsidRPr="00DA47E8" w:rsidRDefault="005D297E" w:rsidP="00CD68CB">
            <w:pPr>
              <w:jc w:val="center"/>
              <w:rPr>
                <w:sz w:val="12"/>
                <w:szCs w:val="14"/>
              </w:rPr>
            </w:pPr>
          </w:p>
          <w:p w:rsidR="005D297E" w:rsidRPr="00C40E69" w:rsidRDefault="005D297E" w:rsidP="004676D6">
            <w:pPr>
              <w:jc w:val="center"/>
            </w:pPr>
            <w:r>
              <w:t xml:space="preserve">№ </w:t>
            </w:r>
            <w:r>
              <w:rPr>
                <w:u w:val="single"/>
              </w:rPr>
              <w:t xml:space="preserve"> _</w:t>
            </w:r>
            <w:r w:rsidR="004676D6">
              <w:rPr>
                <w:u w:val="single"/>
              </w:rPr>
              <w:t>226</w:t>
            </w:r>
            <w:r>
              <w:rPr>
                <w:u w:val="single"/>
              </w:rPr>
              <w:t xml:space="preserve">__  </w:t>
            </w:r>
            <w:r>
              <w:t>от</w:t>
            </w:r>
            <w:r>
              <w:rPr>
                <w:u w:val="single"/>
              </w:rPr>
              <w:t xml:space="preserve">  </w:t>
            </w:r>
            <w:r w:rsidR="004676D6">
              <w:rPr>
                <w:u w:val="single"/>
              </w:rPr>
              <w:t>24 октября</w:t>
            </w:r>
            <w:r>
              <w:rPr>
                <w:u w:val="single"/>
              </w:rPr>
              <w:t>__</w:t>
            </w:r>
            <w:r>
              <w:t>2016  г.</w:t>
            </w:r>
          </w:p>
        </w:tc>
        <w:tc>
          <w:tcPr>
            <w:tcW w:w="4802" w:type="dxa"/>
          </w:tcPr>
          <w:p w:rsidR="005D297E" w:rsidRDefault="005D297E" w:rsidP="00CD68CB">
            <w:pPr>
              <w:snapToGrid w:val="0"/>
            </w:pPr>
          </w:p>
          <w:p w:rsidR="005D297E" w:rsidRDefault="005D297E" w:rsidP="00CD68CB">
            <w:pPr>
              <w:pStyle w:val="a4"/>
              <w:ind w:left="1" w:right="1" w:firstLine="0"/>
              <w:jc w:val="right"/>
              <w:rPr>
                <w:b/>
                <w:bCs/>
                <w:szCs w:val="28"/>
              </w:rPr>
            </w:pPr>
          </w:p>
          <w:p w:rsidR="005D297E" w:rsidRDefault="005D297E" w:rsidP="00CD68CB">
            <w:pPr>
              <w:pStyle w:val="a4"/>
              <w:ind w:left="1" w:right="1" w:firstLine="0"/>
              <w:jc w:val="right"/>
              <w:rPr>
                <w:b/>
                <w:bCs/>
                <w:szCs w:val="28"/>
              </w:rPr>
            </w:pPr>
          </w:p>
          <w:p w:rsidR="005D297E" w:rsidRDefault="005D297E" w:rsidP="00CD68CB">
            <w:pPr>
              <w:pStyle w:val="a4"/>
              <w:ind w:left="1" w:right="1" w:firstLine="0"/>
              <w:jc w:val="right"/>
              <w:rPr>
                <w:b/>
                <w:bCs/>
                <w:szCs w:val="28"/>
              </w:rPr>
            </w:pPr>
            <w:r>
              <w:rPr>
                <w:b/>
                <w:bCs/>
                <w:szCs w:val="28"/>
              </w:rPr>
              <w:t xml:space="preserve">Председателям </w:t>
            </w:r>
          </w:p>
          <w:p w:rsidR="004676D6" w:rsidRDefault="004676D6" w:rsidP="00CD68CB">
            <w:pPr>
              <w:pStyle w:val="a4"/>
              <w:ind w:left="1" w:right="1" w:firstLine="0"/>
              <w:jc w:val="right"/>
              <w:rPr>
                <w:b/>
                <w:bCs/>
                <w:szCs w:val="28"/>
              </w:rPr>
            </w:pPr>
            <w:r>
              <w:rPr>
                <w:b/>
                <w:bCs/>
                <w:szCs w:val="28"/>
              </w:rPr>
              <w:t xml:space="preserve">местных </w:t>
            </w:r>
            <w:r w:rsidR="005D297E">
              <w:rPr>
                <w:b/>
                <w:bCs/>
                <w:szCs w:val="28"/>
              </w:rPr>
              <w:t xml:space="preserve">организаций </w:t>
            </w:r>
          </w:p>
          <w:p w:rsidR="005D297E" w:rsidRDefault="005D297E" w:rsidP="00CD68CB">
            <w:pPr>
              <w:pStyle w:val="a4"/>
              <w:ind w:left="1" w:right="1" w:firstLine="0"/>
              <w:jc w:val="right"/>
              <w:rPr>
                <w:b/>
                <w:bCs/>
                <w:szCs w:val="28"/>
              </w:rPr>
            </w:pPr>
            <w:r>
              <w:rPr>
                <w:b/>
                <w:bCs/>
                <w:szCs w:val="28"/>
              </w:rPr>
              <w:t>Профсоюза</w:t>
            </w:r>
          </w:p>
          <w:p w:rsidR="005D297E" w:rsidRDefault="005D297E" w:rsidP="00CD68CB">
            <w:pPr>
              <w:pStyle w:val="a4"/>
              <w:ind w:left="1" w:right="1" w:firstLine="0"/>
              <w:jc w:val="right"/>
              <w:rPr>
                <w:b/>
                <w:bCs/>
                <w:szCs w:val="28"/>
              </w:rPr>
            </w:pPr>
          </w:p>
          <w:p w:rsidR="005D297E" w:rsidRDefault="005D297E" w:rsidP="005D297E">
            <w:pPr>
              <w:pStyle w:val="a4"/>
              <w:ind w:left="1" w:right="1" w:firstLine="0"/>
              <w:jc w:val="right"/>
              <w:rPr>
                <w:b/>
                <w:bCs/>
                <w:szCs w:val="28"/>
              </w:rPr>
            </w:pPr>
          </w:p>
        </w:tc>
      </w:tr>
    </w:tbl>
    <w:p w:rsidR="005D297E" w:rsidRDefault="005D297E" w:rsidP="005D297E">
      <w:pPr>
        <w:pStyle w:val="a4"/>
        <w:tabs>
          <w:tab w:val="left" w:pos="9633"/>
        </w:tabs>
        <w:ind w:right="-279" w:firstLine="0"/>
        <w:jc w:val="center"/>
        <w:rPr>
          <w:sz w:val="26"/>
          <w:szCs w:val="26"/>
        </w:rPr>
      </w:pPr>
    </w:p>
    <w:p w:rsidR="005D297E" w:rsidRDefault="005D297E" w:rsidP="005D297E">
      <w:pPr>
        <w:pStyle w:val="a4"/>
        <w:tabs>
          <w:tab w:val="left" w:pos="9633"/>
        </w:tabs>
        <w:ind w:right="-279" w:firstLine="0"/>
        <w:jc w:val="center"/>
        <w:rPr>
          <w:szCs w:val="28"/>
        </w:rPr>
      </w:pPr>
    </w:p>
    <w:p w:rsidR="005D297E" w:rsidRPr="007A700D" w:rsidRDefault="005D297E" w:rsidP="005D297E">
      <w:pPr>
        <w:pStyle w:val="a4"/>
        <w:tabs>
          <w:tab w:val="left" w:pos="9633"/>
        </w:tabs>
        <w:ind w:right="-279" w:firstLine="0"/>
        <w:jc w:val="center"/>
        <w:rPr>
          <w:szCs w:val="28"/>
        </w:rPr>
      </w:pPr>
      <w:r w:rsidRPr="007A700D">
        <w:rPr>
          <w:szCs w:val="28"/>
        </w:rPr>
        <w:t>Уважаемые коллеги!</w:t>
      </w:r>
    </w:p>
    <w:p w:rsidR="005D297E" w:rsidRDefault="005D297E" w:rsidP="005D297E">
      <w:pPr>
        <w:pStyle w:val="a4"/>
        <w:tabs>
          <w:tab w:val="left" w:pos="9355"/>
        </w:tabs>
        <w:ind w:firstLine="0"/>
        <w:jc w:val="center"/>
        <w:rPr>
          <w:sz w:val="26"/>
          <w:szCs w:val="26"/>
        </w:rPr>
      </w:pPr>
    </w:p>
    <w:p w:rsidR="005D297E" w:rsidRDefault="005D297E" w:rsidP="005D297E">
      <w:pPr>
        <w:ind w:firstLine="567"/>
        <w:jc w:val="both"/>
        <w:rPr>
          <w:color w:val="000000"/>
          <w:sz w:val="28"/>
          <w:szCs w:val="28"/>
        </w:rPr>
      </w:pPr>
      <w:proofErr w:type="gramStart"/>
      <w:r w:rsidRPr="005D297E">
        <w:rPr>
          <w:color w:val="000000"/>
          <w:sz w:val="28"/>
          <w:szCs w:val="28"/>
        </w:rPr>
        <w:t>По итогам заседания Государственного совета Российской Федерации,</w:t>
      </w:r>
      <w:r>
        <w:rPr>
          <w:color w:val="000000"/>
          <w:sz w:val="28"/>
          <w:szCs w:val="28"/>
        </w:rPr>
        <w:t xml:space="preserve"> состоявшегося </w:t>
      </w:r>
      <w:r w:rsidRPr="00ED2120">
        <w:rPr>
          <w:color w:val="000000"/>
          <w:sz w:val="28"/>
          <w:szCs w:val="28"/>
        </w:rPr>
        <w:t>23 декабря 2015 г.</w:t>
      </w:r>
      <w:r>
        <w:rPr>
          <w:color w:val="000000"/>
          <w:sz w:val="28"/>
          <w:szCs w:val="28"/>
        </w:rPr>
        <w:t>,</w:t>
      </w:r>
      <w:r w:rsidRPr="00ED2120">
        <w:rPr>
          <w:color w:val="000000"/>
          <w:sz w:val="28"/>
          <w:szCs w:val="28"/>
        </w:rPr>
        <w:t xml:space="preserve"> Правительству Российской Федерации совместно с органами исполнительной власти субъектов Российской Федерации</w:t>
      </w:r>
      <w:r>
        <w:rPr>
          <w:color w:val="000000"/>
          <w:sz w:val="28"/>
          <w:szCs w:val="28"/>
        </w:rPr>
        <w:t xml:space="preserve"> было</w:t>
      </w:r>
      <w:r w:rsidRPr="00ED2120">
        <w:rPr>
          <w:color w:val="000000"/>
          <w:sz w:val="28"/>
          <w:szCs w:val="28"/>
        </w:rPr>
        <w:t xml:space="preserve"> поручено принять меры по уменьшению нагрузки учителей, связанной с составлением ими отчетов, ответов на информационные запросы, направляемые в образовательные организации, а также с подготовкой внутренней отчетности образовательных организаций.</w:t>
      </w:r>
      <w:proofErr w:type="gramEnd"/>
    </w:p>
    <w:p w:rsidR="005D297E" w:rsidRPr="00530B07" w:rsidRDefault="005D297E" w:rsidP="005D297E">
      <w:pPr>
        <w:ind w:firstLine="709"/>
        <w:jc w:val="both"/>
        <w:rPr>
          <w:color w:val="000000"/>
          <w:sz w:val="28"/>
          <w:szCs w:val="28"/>
        </w:rPr>
      </w:pPr>
      <w:r w:rsidRPr="00530B07">
        <w:rPr>
          <w:color w:val="000000"/>
          <w:sz w:val="28"/>
          <w:szCs w:val="28"/>
        </w:rPr>
        <w:t>В целях содействия реализации указанной задачи Министерством образования и науки Российской Федерации и Общероссийским Профсоюзом образования были подготовлены рекомендации по сокращению и устранению избыточной отчётности учителей, направленные в региональные (межрегиональные) организации письмом от 16 мая 2016 г. № НТ-664/08 (далее – Рекомендации по сокращению отчетности).</w:t>
      </w:r>
    </w:p>
    <w:p w:rsidR="005D297E" w:rsidRPr="002B07F1" w:rsidRDefault="005D297E" w:rsidP="005D297E">
      <w:pPr>
        <w:widowControl w:val="0"/>
        <w:autoSpaceDE w:val="0"/>
        <w:autoSpaceDN w:val="0"/>
        <w:adjustRightInd w:val="0"/>
        <w:ind w:firstLine="709"/>
        <w:jc w:val="both"/>
        <w:rPr>
          <w:sz w:val="28"/>
          <w:szCs w:val="28"/>
        </w:rPr>
      </w:pPr>
      <w:proofErr w:type="gramStart"/>
      <w:r>
        <w:rPr>
          <w:sz w:val="28"/>
          <w:szCs w:val="28"/>
        </w:rPr>
        <w:t>В</w:t>
      </w:r>
      <w:r w:rsidRPr="00B15E21">
        <w:rPr>
          <w:sz w:val="28"/>
          <w:szCs w:val="28"/>
        </w:rPr>
        <w:t xml:space="preserve"> целях оказания помощи</w:t>
      </w:r>
      <w:r>
        <w:rPr>
          <w:sz w:val="28"/>
          <w:szCs w:val="28"/>
        </w:rPr>
        <w:t xml:space="preserve"> </w:t>
      </w:r>
      <w:r w:rsidRPr="00B15E21">
        <w:rPr>
          <w:sz w:val="28"/>
          <w:szCs w:val="28"/>
        </w:rPr>
        <w:t xml:space="preserve">в </w:t>
      </w:r>
      <w:r w:rsidRPr="00B15E21">
        <w:rPr>
          <w:spacing w:val="-6"/>
          <w:sz w:val="28"/>
          <w:szCs w:val="28"/>
        </w:rPr>
        <w:t>реализации мероприятий</w:t>
      </w:r>
      <w:r w:rsidRPr="00B15E21">
        <w:rPr>
          <w:sz w:val="28"/>
          <w:szCs w:val="28"/>
        </w:rPr>
        <w:t xml:space="preserve"> по сокращению и устранению избыточной отчетности учителей</w:t>
      </w:r>
      <w:r>
        <w:rPr>
          <w:sz w:val="28"/>
          <w:szCs w:val="28"/>
        </w:rPr>
        <w:t xml:space="preserve">, изложенных в указанных Рекомендациях, </w:t>
      </w:r>
      <w:r w:rsidRPr="00360800">
        <w:rPr>
          <w:sz w:val="28"/>
          <w:szCs w:val="28"/>
        </w:rPr>
        <w:t xml:space="preserve">Департаментом государственной политики в сфере общего образования </w:t>
      </w:r>
      <w:proofErr w:type="spellStart"/>
      <w:r w:rsidRPr="00360800">
        <w:rPr>
          <w:sz w:val="28"/>
          <w:szCs w:val="28"/>
        </w:rPr>
        <w:t>Мин</w:t>
      </w:r>
      <w:r>
        <w:rPr>
          <w:sz w:val="28"/>
          <w:szCs w:val="28"/>
        </w:rPr>
        <w:t>обрнауки</w:t>
      </w:r>
      <w:proofErr w:type="spellEnd"/>
      <w:r>
        <w:rPr>
          <w:sz w:val="28"/>
          <w:szCs w:val="28"/>
        </w:rPr>
        <w:t xml:space="preserve"> России со</w:t>
      </w:r>
      <w:r w:rsidRPr="00360800">
        <w:rPr>
          <w:sz w:val="28"/>
          <w:szCs w:val="28"/>
        </w:rPr>
        <w:t xml:space="preserve">вместно со специалистами Общероссийского Профсоюза </w:t>
      </w:r>
      <w:r w:rsidRPr="00B15E21">
        <w:rPr>
          <w:sz w:val="28"/>
          <w:szCs w:val="28"/>
        </w:rPr>
        <w:t xml:space="preserve">образования </w:t>
      </w:r>
      <w:r w:rsidRPr="00B15E21">
        <w:rPr>
          <w:spacing w:val="-6"/>
          <w:sz w:val="28"/>
          <w:szCs w:val="28"/>
        </w:rPr>
        <w:t>подготовлены дополнительные разъяснения</w:t>
      </w:r>
      <w:r>
        <w:rPr>
          <w:spacing w:val="-6"/>
          <w:sz w:val="28"/>
          <w:szCs w:val="28"/>
        </w:rPr>
        <w:t xml:space="preserve">, направленные </w:t>
      </w:r>
      <w:r w:rsidRPr="002B07F1">
        <w:rPr>
          <w:sz w:val="28"/>
          <w:szCs w:val="28"/>
        </w:rPr>
        <w:t>в адрес председателей региональных (межрегиональных) организаций Профсоюза письмо</w:t>
      </w:r>
      <w:r>
        <w:rPr>
          <w:sz w:val="28"/>
          <w:szCs w:val="28"/>
        </w:rPr>
        <w:t>м</w:t>
      </w:r>
      <w:r w:rsidRPr="002B07F1">
        <w:rPr>
          <w:sz w:val="28"/>
          <w:szCs w:val="28"/>
        </w:rPr>
        <w:t xml:space="preserve"> ЦС Профсоюза </w:t>
      </w:r>
      <w:r>
        <w:rPr>
          <w:sz w:val="28"/>
          <w:szCs w:val="28"/>
        </w:rPr>
        <w:br/>
      </w:r>
      <w:r w:rsidRPr="002B07F1">
        <w:rPr>
          <w:sz w:val="28"/>
          <w:szCs w:val="28"/>
        </w:rPr>
        <w:t xml:space="preserve">от 7 июля 2016 г. № 323) (далее – </w:t>
      </w:r>
      <w:r>
        <w:rPr>
          <w:sz w:val="28"/>
          <w:szCs w:val="28"/>
        </w:rPr>
        <w:t>Дополнительные р</w:t>
      </w:r>
      <w:r w:rsidRPr="002B07F1">
        <w:rPr>
          <w:sz w:val="28"/>
          <w:szCs w:val="28"/>
        </w:rPr>
        <w:t>азъяснения).</w:t>
      </w:r>
      <w:proofErr w:type="gramEnd"/>
    </w:p>
    <w:p w:rsidR="005D297E" w:rsidRDefault="005D297E" w:rsidP="005D297E">
      <w:pPr>
        <w:pStyle w:val="a8"/>
        <w:ind w:firstLine="709"/>
        <w:jc w:val="both"/>
        <w:rPr>
          <w:rFonts w:ascii="Times New Roman" w:hAnsi="Times New Roman"/>
          <w:iCs/>
          <w:sz w:val="28"/>
          <w:szCs w:val="28"/>
        </w:rPr>
      </w:pPr>
      <w:r w:rsidRPr="002B07F1">
        <w:rPr>
          <w:rFonts w:ascii="Times New Roman" w:hAnsi="Times New Roman"/>
          <w:sz w:val="28"/>
          <w:szCs w:val="28"/>
        </w:rPr>
        <w:t xml:space="preserve">Вопросы, связанные с применением </w:t>
      </w:r>
      <w:r>
        <w:rPr>
          <w:rFonts w:ascii="Times New Roman" w:hAnsi="Times New Roman"/>
          <w:sz w:val="28"/>
          <w:szCs w:val="28"/>
        </w:rPr>
        <w:t>Р</w:t>
      </w:r>
      <w:r w:rsidRPr="002B07F1">
        <w:rPr>
          <w:rFonts w:ascii="Times New Roman" w:hAnsi="Times New Roman"/>
          <w:sz w:val="28"/>
          <w:szCs w:val="28"/>
        </w:rPr>
        <w:t>екомендаций</w:t>
      </w:r>
      <w:r>
        <w:rPr>
          <w:rFonts w:ascii="Times New Roman" w:hAnsi="Times New Roman"/>
          <w:sz w:val="28"/>
          <w:szCs w:val="28"/>
        </w:rPr>
        <w:t xml:space="preserve"> по сокращению отчетности</w:t>
      </w:r>
      <w:r w:rsidRPr="002B07F1">
        <w:rPr>
          <w:rFonts w:ascii="Times New Roman" w:hAnsi="Times New Roman"/>
          <w:sz w:val="28"/>
          <w:szCs w:val="28"/>
        </w:rPr>
        <w:t xml:space="preserve"> и </w:t>
      </w:r>
      <w:r>
        <w:rPr>
          <w:rFonts w:ascii="Times New Roman" w:hAnsi="Times New Roman"/>
          <w:sz w:val="28"/>
          <w:szCs w:val="28"/>
        </w:rPr>
        <w:t xml:space="preserve">Дополнительных </w:t>
      </w:r>
      <w:r w:rsidRPr="002B07F1">
        <w:rPr>
          <w:rFonts w:ascii="Times New Roman" w:hAnsi="Times New Roman"/>
          <w:sz w:val="28"/>
          <w:szCs w:val="28"/>
        </w:rPr>
        <w:t xml:space="preserve">разъяснений, обсуждались с участием представителей Профсоюза на </w:t>
      </w:r>
      <w:r w:rsidRPr="002B07F1">
        <w:rPr>
          <w:rFonts w:ascii="Times New Roman" w:hAnsi="Times New Roman"/>
          <w:bCs/>
          <w:sz w:val="28"/>
          <w:szCs w:val="28"/>
        </w:rPr>
        <w:t>дискуссионной площадке «Снижение бюрократической нагрузки» в рамках Всероссийского августовского совещания педагогических работников (г</w:t>
      </w:r>
      <w:proofErr w:type="gramStart"/>
      <w:r w:rsidRPr="002B07F1">
        <w:rPr>
          <w:rFonts w:ascii="Times New Roman" w:hAnsi="Times New Roman"/>
          <w:bCs/>
          <w:sz w:val="28"/>
          <w:szCs w:val="28"/>
        </w:rPr>
        <w:t>.М</w:t>
      </w:r>
      <w:proofErr w:type="gramEnd"/>
      <w:r w:rsidRPr="002B07F1">
        <w:rPr>
          <w:rFonts w:ascii="Times New Roman" w:hAnsi="Times New Roman"/>
          <w:bCs/>
          <w:sz w:val="28"/>
          <w:szCs w:val="28"/>
        </w:rPr>
        <w:t>осква, 19–20 августа 2016 г.)</w:t>
      </w:r>
      <w:r>
        <w:rPr>
          <w:rFonts w:ascii="Times New Roman" w:hAnsi="Times New Roman"/>
          <w:bCs/>
          <w:sz w:val="28"/>
          <w:szCs w:val="28"/>
        </w:rPr>
        <w:t xml:space="preserve">, а также в рамках </w:t>
      </w:r>
      <w:r w:rsidRPr="002B07F1">
        <w:rPr>
          <w:rFonts w:ascii="Times New Roman" w:hAnsi="Times New Roman"/>
          <w:iCs/>
          <w:sz w:val="28"/>
          <w:szCs w:val="28"/>
        </w:rPr>
        <w:t>семинар</w:t>
      </w:r>
      <w:r>
        <w:rPr>
          <w:rFonts w:ascii="Times New Roman" w:hAnsi="Times New Roman"/>
          <w:iCs/>
          <w:sz w:val="28"/>
          <w:szCs w:val="28"/>
        </w:rPr>
        <w:t>а</w:t>
      </w:r>
      <w:r w:rsidRPr="002B07F1">
        <w:rPr>
          <w:rFonts w:ascii="Times New Roman" w:hAnsi="Times New Roman"/>
          <w:iCs/>
          <w:sz w:val="28"/>
          <w:szCs w:val="28"/>
        </w:rPr>
        <w:t>-совещани</w:t>
      </w:r>
      <w:r>
        <w:rPr>
          <w:rFonts w:ascii="Times New Roman" w:hAnsi="Times New Roman"/>
          <w:iCs/>
          <w:sz w:val="28"/>
          <w:szCs w:val="28"/>
        </w:rPr>
        <w:t>я</w:t>
      </w:r>
      <w:r w:rsidRPr="002B07F1">
        <w:rPr>
          <w:rFonts w:ascii="Times New Roman" w:hAnsi="Times New Roman"/>
          <w:iCs/>
          <w:sz w:val="28"/>
          <w:szCs w:val="28"/>
        </w:rPr>
        <w:t xml:space="preserve"> председателей региональных (межрегиональных) организаций Профсоюза (г. Сочи, </w:t>
      </w:r>
      <w:r>
        <w:rPr>
          <w:rFonts w:ascii="Times New Roman" w:hAnsi="Times New Roman"/>
          <w:iCs/>
          <w:sz w:val="28"/>
          <w:szCs w:val="28"/>
        </w:rPr>
        <w:t>28-</w:t>
      </w:r>
      <w:r w:rsidRPr="002B07F1">
        <w:rPr>
          <w:rFonts w:ascii="Times New Roman" w:hAnsi="Times New Roman"/>
          <w:iCs/>
          <w:sz w:val="28"/>
          <w:szCs w:val="28"/>
        </w:rPr>
        <w:t xml:space="preserve">30 сентября </w:t>
      </w:r>
      <w:r>
        <w:rPr>
          <w:rFonts w:ascii="Times New Roman" w:hAnsi="Times New Roman"/>
          <w:iCs/>
          <w:sz w:val="28"/>
          <w:szCs w:val="28"/>
        </w:rPr>
        <w:br/>
      </w:r>
      <w:r w:rsidRPr="002B07F1">
        <w:rPr>
          <w:rFonts w:ascii="Times New Roman" w:hAnsi="Times New Roman"/>
          <w:iCs/>
          <w:sz w:val="28"/>
          <w:szCs w:val="28"/>
        </w:rPr>
        <w:t>2016 г.).</w:t>
      </w:r>
    </w:p>
    <w:p w:rsidR="005D297E" w:rsidRDefault="005D297E" w:rsidP="005D297E">
      <w:pPr>
        <w:ind w:firstLine="709"/>
        <w:jc w:val="both"/>
        <w:rPr>
          <w:sz w:val="28"/>
          <w:szCs w:val="28"/>
        </w:rPr>
      </w:pPr>
      <w:r>
        <w:rPr>
          <w:sz w:val="28"/>
          <w:szCs w:val="28"/>
        </w:rPr>
        <w:lastRenderedPageBreak/>
        <w:t>В</w:t>
      </w:r>
      <w:r w:rsidRPr="002B07F1">
        <w:rPr>
          <w:sz w:val="28"/>
          <w:szCs w:val="28"/>
        </w:rPr>
        <w:t xml:space="preserve"> соответствии с Планом  работы  ЦС Профсоюза на </w:t>
      </w:r>
      <w:r w:rsidRPr="002B07F1">
        <w:rPr>
          <w:sz w:val="28"/>
          <w:szCs w:val="28"/>
          <w:lang w:val="en-US"/>
        </w:rPr>
        <w:t>II</w:t>
      </w:r>
      <w:r w:rsidRPr="002B07F1">
        <w:rPr>
          <w:sz w:val="28"/>
          <w:szCs w:val="28"/>
        </w:rPr>
        <w:t xml:space="preserve"> полугодие 2016 года </w:t>
      </w:r>
      <w:r>
        <w:rPr>
          <w:sz w:val="28"/>
          <w:szCs w:val="28"/>
        </w:rPr>
        <w:t xml:space="preserve">13-16 декабря в рамках проведения мероприятий, связанных с заседанием ЦС Профсоюза, предусмотрены также заседания Постоянных комиссий при ЦС Профсоюза. В частности, </w:t>
      </w:r>
      <w:r w:rsidRPr="002B07F1">
        <w:rPr>
          <w:sz w:val="28"/>
          <w:szCs w:val="28"/>
        </w:rPr>
        <w:t xml:space="preserve">на заседании </w:t>
      </w:r>
      <w:r>
        <w:rPr>
          <w:sz w:val="28"/>
          <w:szCs w:val="28"/>
        </w:rPr>
        <w:t>П</w:t>
      </w:r>
      <w:r w:rsidRPr="002B07F1">
        <w:rPr>
          <w:sz w:val="28"/>
          <w:szCs w:val="28"/>
        </w:rPr>
        <w:t xml:space="preserve">остоянной </w:t>
      </w:r>
      <w:r>
        <w:rPr>
          <w:sz w:val="28"/>
          <w:szCs w:val="28"/>
        </w:rPr>
        <w:t>к</w:t>
      </w:r>
      <w:r w:rsidRPr="002B07F1">
        <w:rPr>
          <w:sz w:val="28"/>
          <w:szCs w:val="28"/>
        </w:rPr>
        <w:t>омиссии при ЦС Профсоюза по вопросам повышения профессионального уровня педагогических работников</w:t>
      </w:r>
      <w:r>
        <w:rPr>
          <w:sz w:val="28"/>
          <w:szCs w:val="28"/>
        </w:rPr>
        <w:t xml:space="preserve"> планируется </w:t>
      </w:r>
      <w:r w:rsidRPr="002B07F1">
        <w:rPr>
          <w:sz w:val="28"/>
          <w:szCs w:val="28"/>
        </w:rPr>
        <w:t>обсу</w:t>
      </w:r>
      <w:r>
        <w:rPr>
          <w:sz w:val="28"/>
          <w:szCs w:val="28"/>
        </w:rPr>
        <w:t xml:space="preserve">дить </w:t>
      </w:r>
      <w:r>
        <w:rPr>
          <w:rFonts w:eastAsia="Calibri"/>
          <w:sz w:val="28"/>
          <w:szCs w:val="28"/>
        </w:rPr>
        <w:t xml:space="preserve">вопросы о </w:t>
      </w:r>
      <w:r w:rsidRPr="002B07F1">
        <w:rPr>
          <w:sz w:val="28"/>
          <w:szCs w:val="28"/>
        </w:rPr>
        <w:t>регион</w:t>
      </w:r>
      <w:r>
        <w:rPr>
          <w:sz w:val="28"/>
          <w:szCs w:val="28"/>
        </w:rPr>
        <w:t xml:space="preserve">альном </w:t>
      </w:r>
      <w:r w:rsidRPr="002B07F1">
        <w:rPr>
          <w:sz w:val="28"/>
          <w:szCs w:val="28"/>
        </w:rPr>
        <w:t>опыт</w:t>
      </w:r>
      <w:r>
        <w:rPr>
          <w:sz w:val="28"/>
          <w:szCs w:val="28"/>
        </w:rPr>
        <w:t>е</w:t>
      </w:r>
      <w:r w:rsidRPr="002B07F1">
        <w:rPr>
          <w:sz w:val="28"/>
          <w:szCs w:val="28"/>
        </w:rPr>
        <w:t xml:space="preserve"> работы</w:t>
      </w:r>
      <w:r>
        <w:rPr>
          <w:sz w:val="28"/>
          <w:szCs w:val="28"/>
        </w:rPr>
        <w:t>,</w:t>
      </w:r>
      <w:r w:rsidRPr="002B07F1">
        <w:rPr>
          <w:sz w:val="28"/>
          <w:szCs w:val="28"/>
        </w:rPr>
        <w:t xml:space="preserve"> мер</w:t>
      </w:r>
      <w:r>
        <w:rPr>
          <w:sz w:val="28"/>
          <w:szCs w:val="28"/>
        </w:rPr>
        <w:t>ах</w:t>
      </w:r>
      <w:r w:rsidRPr="002B07F1">
        <w:rPr>
          <w:sz w:val="28"/>
          <w:szCs w:val="28"/>
        </w:rPr>
        <w:t xml:space="preserve"> и инициатив</w:t>
      </w:r>
      <w:r>
        <w:rPr>
          <w:sz w:val="28"/>
          <w:szCs w:val="28"/>
        </w:rPr>
        <w:t>ах</w:t>
      </w:r>
      <w:r w:rsidRPr="002B07F1">
        <w:rPr>
          <w:sz w:val="28"/>
          <w:szCs w:val="28"/>
        </w:rPr>
        <w:t xml:space="preserve"> организаций Профсоюза, </w:t>
      </w:r>
      <w:r>
        <w:rPr>
          <w:sz w:val="28"/>
          <w:szCs w:val="28"/>
        </w:rPr>
        <w:t>направленных на</w:t>
      </w:r>
      <w:r w:rsidRPr="002B07F1">
        <w:rPr>
          <w:sz w:val="28"/>
          <w:szCs w:val="28"/>
        </w:rPr>
        <w:t xml:space="preserve"> сокращени</w:t>
      </w:r>
      <w:r>
        <w:rPr>
          <w:sz w:val="28"/>
          <w:szCs w:val="28"/>
        </w:rPr>
        <w:t>е</w:t>
      </w:r>
      <w:r w:rsidRPr="002B07F1">
        <w:rPr>
          <w:sz w:val="28"/>
          <w:szCs w:val="28"/>
        </w:rPr>
        <w:t xml:space="preserve"> избыточной отчетности педагогических работников</w:t>
      </w:r>
      <w:r>
        <w:rPr>
          <w:sz w:val="28"/>
          <w:szCs w:val="28"/>
        </w:rPr>
        <w:t>.</w:t>
      </w:r>
    </w:p>
    <w:p w:rsidR="005D297E" w:rsidRDefault="005D297E" w:rsidP="005D297E">
      <w:pPr>
        <w:ind w:firstLine="709"/>
        <w:jc w:val="both"/>
        <w:rPr>
          <w:sz w:val="28"/>
          <w:szCs w:val="28"/>
        </w:rPr>
      </w:pPr>
      <w:r>
        <w:rPr>
          <w:sz w:val="28"/>
          <w:szCs w:val="28"/>
        </w:rPr>
        <w:t xml:space="preserve">В связи с </w:t>
      </w:r>
      <w:proofErr w:type="gramStart"/>
      <w:r>
        <w:rPr>
          <w:sz w:val="28"/>
          <w:szCs w:val="28"/>
        </w:rPr>
        <w:t>изложенным</w:t>
      </w:r>
      <w:proofErr w:type="gramEnd"/>
      <w:r>
        <w:rPr>
          <w:sz w:val="28"/>
          <w:szCs w:val="28"/>
        </w:rPr>
        <w:t xml:space="preserve"> выше предлагаем </w:t>
      </w:r>
      <w:r w:rsidRPr="005D297E">
        <w:rPr>
          <w:b/>
          <w:sz w:val="28"/>
          <w:szCs w:val="28"/>
        </w:rPr>
        <w:t>в срок до 7 ноября 2016 года</w:t>
      </w:r>
      <w:r w:rsidRPr="002B07F1">
        <w:rPr>
          <w:sz w:val="28"/>
          <w:szCs w:val="28"/>
        </w:rPr>
        <w:t xml:space="preserve"> </w:t>
      </w:r>
      <w:r>
        <w:rPr>
          <w:sz w:val="28"/>
          <w:szCs w:val="28"/>
        </w:rPr>
        <w:t xml:space="preserve">направить в Обком Профсоюза </w:t>
      </w:r>
      <w:r w:rsidRPr="002B07F1">
        <w:rPr>
          <w:sz w:val="28"/>
          <w:szCs w:val="28"/>
        </w:rPr>
        <w:t xml:space="preserve">информацию </w:t>
      </w:r>
      <w:r>
        <w:rPr>
          <w:sz w:val="28"/>
          <w:szCs w:val="28"/>
        </w:rPr>
        <w:t>по  прилагаемой форме.</w:t>
      </w:r>
    </w:p>
    <w:p w:rsidR="005D297E" w:rsidRDefault="005D297E" w:rsidP="005D297E">
      <w:pPr>
        <w:ind w:firstLine="709"/>
        <w:jc w:val="both"/>
        <w:rPr>
          <w:sz w:val="28"/>
          <w:szCs w:val="28"/>
        </w:rPr>
      </w:pPr>
    </w:p>
    <w:p w:rsidR="005D297E" w:rsidRPr="001D6633" w:rsidRDefault="005D297E" w:rsidP="005D297E">
      <w:pPr>
        <w:ind w:firstLine="709"/>
        <w:jc w:val="both"/>
        <w:rPr>
          <w:b/>
          <w:i/>
          <w:sz w:val="28"/>
          <w:szCs w:val="28"/>
        </w:rPr>
      </w:pPr>
      <w:r w:rsidRPr="001D6633">
        <w:rPr>
          <w:b/>
          <w:i/>
          <w:sz w:val="28"/>
          <w:szCs w:val="28"/>
        </w:rPr>
        <w:t xml:space="preserve">Приложение: </w:t>
      </w:r>
    </w:p>
    <w:p w:rsidR="005D297E" w:rsidRPr="005D297E" w:rsidRDefault="005D297E" w:rsidP="005D297E">
      <w:pPr>
        <w:pStyle w:val="a9"/>
        <w:numPr>
          <w:ilvl w:val="0"/>
          <w:numId w:val="1"/>
        </w:numPr>
        <w:jc w:val="both"/>
        <w:rPr>
          <w:sz w:val="28"/>
          <w:szCs w:val="28"/>
        </w:rPr>
      </w:pPr>
      <w:r>
        <w:rPr>
          <w:sz w:val="28"/>
          <w:szCs w:val="28"/>
        </w:rPr>
        <w:t>У</w:t>
      </w:r>
      <w:r w:rsidRPr="005D297E">
        <w:rPr>
          <w:sz w:val="28"/>
          <w:szCs w:val="28"/>
        </w:rPr>
        <w:t>помянутая форма – на 2л.</w:t>
      </w:r>
    </w:p>
    <w:p w:rsidR="001D6633" w:rsidRDefault="001D6633" w:rsidP="001D6633">
      <w:pPr>
        <w:pStyle w:val="a8"/>
        <w:ind w:left="705"/>
        <w:jc w:val="both"/>
        <w:rPr>
          <w:rFonts w:ascii="Times New Roman" w:hAnsi="Times New Roman"/>
          <w:color w:val="000000"/>
          <w:sz w:val="28"/>
          <w:szCs w:val="28"/>
        </w:rPr>
      </w:pPr>
    </w:p>
    <w:p w:rsidR="005D297E" w:rsidRPr="001D6633" w:rsidRDefault="005D297E" w:rsidP="00347504">
      <w:pPr>
        <w:pStyle w:val="a8"/>
        <w:numPr>
          <w:ilvl w:val="0"/>
          <w:numId w:val="1"/>
        </w:numPr>
        <w:jc w:val="both"/>
        <w:rPr>
          <w:rFonts w:ascii="Times New Roman" w:hAnsi="Times New Roman"/>
          <w:color w:val="000000"/>
          <w:sz w:val="28"/>
          <w:szCs w:val="28"/>
        </w:rPr>
      </w:pPr>
      <w:r w:rsidRPr="00530B07">
        <w:rPr>
          <w:rFonts w:ascii="Times New Roman" w:hAnsi="Times New Roman"/>
          <w:color w:val="000000"/>
          <w:sz w:val="28"/>
          <w:szCs w:val="28"/>
        </w:rPr>
        <w:t>Реком</w:t>
      </w:r>
      <w:r>
        <w:rPr>
          <w:rFonts w:ascii="Times New Roman" w:hAnsi="Times New Roman"/>
          <w:color w:val="000000"/>
          <w:sz w:val="28"/>
          <w:szCs w:val="28"/>
        </w:rPr>
        <w:t>ендации по сокращению</w:t>
      </w:r>
      <w:r w:rsidRPr="005D297E">
        <w:rPr>
          <w:rFonts w:ascii="Times New Roman" w:hAnsi="Times New Roman"/>
          <w:color w:val="000000"/>
          <w:sz w:val="28"/>
          <w:szCs w:val="28"/>
        </w:rPr>
        <w:t xml:space="preserve"> </w:t>
      </w:r>
      <w:r w:rsidRPr="00530B07">
        <w:rPr>
          <w:rFonts w:ascii="Times New Roman" w:hAnsi="Times New Roman"/>
          <w:color w:val="000000"/>
          <w:sz w:val="28"/>
          <w:szCs w:val="28"/>
        </w:rPr>
        <w:t>и устранению избыточной отчётности учителей</w:t>
      </w:r>
      <w:r w:rsidR="001D6633" w:rsidRPr="001D6633">
        <w:rPr>
          <w:rFonts w:ascii="Times New Roman" w:hAnsi="Times New Roman"/>
          <w:sz w:val="24"/>
          <w:szCs w:val="24"/>
        </w:rPr>
        <w:t xml:space="preserve"> </w:t>
      </w:r>
      <w:r w:rsidR="001D6633" w:rsidRPr="001D6633">
        <w:rPr>
          <w:rFonts w:ascii="Times New Roman" w:hAnsi="Times New Roman"/>
          <w:sz w:val="28"/>
          <w:szCs w:val="28"/>
        </w:rPr>
        <w:t xml:space="preserve">направленные в региональные организации совместным письмом </w:t>
      </w:r>
      <w:proofErr w:type="spellStart"/>
      <w:r w:rsidR="001D6633" w:rsidRPr="001D6633">
        <w:rPr>
          <w:rFonts w:ascii="Times New Roman" w:hAnsi="Times New Roman"/>
          <w:sz w:val="28"/>
          <w:szCs w:val="28"/>
        </w:rPr>
        <w:t>Минобрнауки</w:t>
      </w:r>
      <w:proofErr w:type="spellEnd"/>
      <w:r w:rsidR="001D6633" w:rsidRPr="001D6633">
        <w:rPr>
          <w:rFonts w:ascii="Times New Roman" w:hAnsi="Times New Roman"/>
          <w:sz w:val="28"/>
          <w:szCs w:val="28"/>
        </w:rPr>
        <w:t xml:space="preserve"> России и Общероссийским Профсоюзом от 16 мая 2016 г. № НТ-664/08;</w:t>
      </w:r>
    </w:p>
    <w:p w:rsidR="001D6633" w:rsidRDefault="001D6633" w:rsidP="001D6633">
      <w:pPr>
        <w:pStyle w:val="a8"/>
        <w:ind w:left="709"/>
        <w:jc w:val="both"/>
        <w:rPr>
          <w:rFonts w:ascii="Times New Roman" w:hAnsi="Times New Roman"/>
          <w:sz w:val="28"/>
          <w:szCs w:val="28"/>
        </w:rPr>
      </w:pPr>
    </w:p>
    <w:p w:rsidR="005D297E" w:rsidRPr="001D6633" w:rsidRDefault="005D297E" w:rsidP="00347504">
      <w:pPr>
        <w:pStyle w:val="a8"/>
        <w:numPr>
          <w:ilvl w:val="0"/>
          <w:numId w:val="1"/>
        </w:numPr>
        <w:jc w:val="both"/>
        <w:rPr>
          <w:rFonts w:ascii="Times New Roman" w:hAnsi="Times New Roman"/>
          <w:iCs/>
          <w:sz w:val="28"/>
          <w:szCs w:val="28"/>
        </w:rPr>
      </w:pPr>
      <w:r>
        <w:rPr>
          <w:rFonts w:ascii="Times New Roman" w:hAnsi="Times New Roman"/>
          <w:sz w:val="28"/>
          <w:szCs w:val="28"/>
        </w:rPr>
        <w:t>Дополнительные р</w:t>
      </w:r>
      <w:r w:rsidRPr="002B07F1">
        <w:rPr>
          <w:rFonts w:ascii="Times New Roman" w:hAnsi="Times New Roman"/>
          <w:sz w:val="28"/>
          <w:szCs w:val="28"/>
        </w:rPr>
        <w:t>азъяснения</w:t>
      </w:r>
      <w:r w:rsidR="001D6633" w:rsidRPr="001D6633">
        <w:rPr>
          <w:sz w:val="28"/>
          <w:szCs w:val="28"/>
        </w:rPr>
        <w:t xml:space="preserve"> </w:t>
      </w:r>
      <w:r w:rsidR="001D6633" w:rsidRPr="001D6633">
        <w:rPr>
          <w:rFonts w:ascii="Times New Roman" w:hAnsi="Times New Roman"/>
          <w:sz w:val="28"/>
          <w:szCs w:val="28"/>
        </w:rPr>
        <w:t>по сокращению</w:t>
      </w:r>
      <w:r w:rsidR="001D6633" w:rsidRPr="00E41340">
        <w:rPr>
          <w:sz w:val="28"/>
          <w:szCs w:val="28"/>
        </w:rPr>
        <w:t xml:space="preserve"> </w:t>
      </w:r>
      <w:r w:rsidR="001D6633" w:rsidRPr="001D6633">
        <w:rPr>
          <w:rFonts w:ascii="Times New Roman" w:hAnsi="Times New Roman"/>
          <w:sz w:val="28"/>
          <w:szCs w:val="28"/>
        </w:rPr>
        <w:t>и устранению избыточной отчетности учителей</w:t>
      </w:r>
      <w:r w:rsidR="001D6633">
        <w:rPr>
          <w:rFonts w:ascii="Times New Roman" w:hAnsi="Times New Roman"/>
          <w:sz w:val="28"/>
          <w:szCs w:val="28"/>
        </w:rPr>
        <w:t xml:space="preserve">, </w:t>
      </w:r>
      <w:r w:rsidR="001D6633" w:rsidRPr="001D6633">
        <w:rPr>
          <w:rFonts w:ascii="Times New Roman" w:hAnsi="Times New Roman"/>
          <w:sz w:val="28"/>
          <w:szCs w:val="28"/>
        </w:rPr>
        <w:t xml:space="preserve">подготовленные Департаментом государственной политики в сфере общего образования </w:t>
      </w:r>
      <w:proofErr w:type="spellStart"/>
      <w:r w:rsidR="001D6633" w:rsidRPr="001D6633">
        <w:rPr>
          <w:rFonts w:ascii="Times New Roman" w:hAnsi="Times New Roman"/>
          <w:sz w:val="28"/>
          <w:szCs w:val="28"/>
        </w:rPr>
        <w:t>Минобрнауки</w:t>
      </w:r>
      <w:proofErr w:type="spellEnd"/>
      <w:r w:rsidR="001D6633" w:rsidRPr="001D6633">
        <w:rPr>
          <w:rFonts w:ascii="Times New Roman" w:hAnsi="Times New Roman"/>
          <w:sz w:val="28"/>
          <w:szCs w:val="28"/>
        </w:rPr>
        <w:t xml:space="preserve"> России совместно со специалистами  Общероссийского Профсоюза образования </w:t>
      </w:r>
      <w:r w:rsidR="001D6633" w:rsidRPr="001D6633">
        <w:rPr>
          <w:rFonts w:ascii="Times New Roman" w:hAnsi="Times New Roman"/>
          <w:spacing w:val="-6"/>
          <w:sz w:val="28"/>
          <w:szCs w:val="28"/>
        </w:rPr>
        <w:t xml:space="preserve">дополнительные разъяснения, направленные </w:t>
      </w:r>
      <w:r w:rsidR="001D6633" w:rsidRPr="001D6633">
        <w:rPr>
          <w:rFonts w:ascii="Times New Roman" w:hAnsi="Times New Roman"/>
          <w:sz w:val="28"/>
          <w:szCs w:val="28"/>
        </w:rPr>
        <w:t>письмом ЦС Профсоюза от  7 июля 2016 г. № 323</w:t>
      </w:r>
    </w:p>
    <w:p w:rsidR="005D297E" w:rsidRPr="001D6633" w:rsidRDefault="005D297E" w:rsidP="005D297E">
      <w:pPr>
        <w:pStyle w:val="a8"/>
        <w:ind w:left="1069"/>
        <w:jc w:val="both"/>
        <w:rPr>
          <w:rFonts w:ascii="Times New Roman" w:hAnsi="Times New Roman"/>
          <w:sz w:val="28"/>
          <w:szCs w:val="28"/>
        </w:rPr>
      </w:pPr>
    </w:p>
    <w:p w:rsidR="001D6633" w:rsidRPr="001D6633" w:rsidRDefault="001D6633" w:rsidP="005D297E">
      <w:pPr>
        <w:pStyle w:val="a8"/>
        <w:ind w:left="1069"/>
        <w:jc w:val="both"/>
        <w:rPr>
          <w:rFonts w:ascii="Times New Roman" w:hAnsi="Times New Roman"/>
          <w:sz w:val="28"/>
          <w:szCs w:val="28"/>
        </w:rPr>
      </w:pPr>
    </w:p>
    <w:p w:rsidR="001D6633" w:rsidRDefault="001D6633" w:rsidP="005D297E">
      <w:pPr>
        <w:pStyle w:val="a8"/>
        <w:ind w:left="1069"/>
        <w:jc w:val="both"/>
        <w:rPr>
          <w:rFonts w:ascii="Times New Roman" w:hAnsi="Times New Roman"/>
          <w:sz w:val="28"/>
          <w:szCs w:val="28"/>
        </w:rPr>
      </w:pPr>
    </w:p>
    <w:p w:rsidR="001D6633" w:rsidRDefault="001D6633" w:rsidP="001D6633">
      <w:pPr>
        <w:pStyle w:val="a8"/>
        <w:jc w:val="both"/>
        <w:rPr>
          <w:rFonts w:ascii="Times New Roman" w:hAnsi="Times New Roman"/>
          <w:sz w:val="28"/>
          <w:szCs w:val="28"/>
        </w:rPr>
      </w:pPr>
      <w:r>
        <w:rPr>
          <w:rFonts w:ascii="Times New Roman" w:hAnsi="Times New Roman"/>
          <w:sz w:val="28"/>
          <w:szCs w:val="28"/>
        </w:rPr>
        <w:t>С уважением,</w:t>
      </w:r>
    </w:p>
    <w:p w:rsidR="001D6633" w:rsidRDefault="001D6633" w:rsidP="005D297E">
      <w:pPr>
        <w:pStyle w:val="a8"/>
        <w:ind w:left="1069"/>
        <w:jc w:val="both"/>
        <w:rPr>
          <w:rFonts w:ascii="Times New Roman" w:hAnsi="Times New Roman"/>
          <w:sz w:val="28"/>
          <w:szCs w:val="28"/>
        </w:rPr>
      </w:pPr>
    </w:p>
    <w:p w:rsidR="001D6633" w:rsidRDefault="001D6633" w:rsidP="001D6633">
      <w:pPr>
        <w:pStyle w:val="a8"/>
        <w:jc w:val="both"/>
        <w:rPr>
          <w:rFonts w:ascii="Times New Roman" w:hAnsi="Times New Roman"/>
          <w:sz w:val="28"/>
          <w:szCs w:val="28"/>
        </w:rPr>
      </w:pPr>
      <w:r>
        <w:rPr>
          <w:rFonts w:ascii="Times New Roman" w:hAnsi="Times New Roman"/>
          <w:sz w:val="28"/>
          <w:szCs w:val="28"/>
        </w:rPr>
        <w:t xml:space="preserve">Заместитель председателя- </w:t>
      </w:r>
    </w:p>
    <w:p w:rsidR="001D6633" w:rsidRDefault="001D6633" w:rsidP="001D6633">
      <w:pPr>
        <w:pStyle w:val="a8"/>
        <w:jc w:val="both"/>
        <w:rPr>
          <w:rFonts w:ascii="Times New Roman" w:hAnsi="Times New Roman"/>
          <w:sz w:val="28"/>
          <w:szCs w:val="28"/>
        </w:rPr>
      </w:pPr>
      <w:r>
        <w:rPr>
          <w:rFonts w:ascii="Times New Roman" w:hAnsi="Times New Roman"/>
          <w:sz w:val="28"/>
          <w:szCs w:val="28"/>
        </w:rPr>
        <w:t xml:space="preserve">Главный правовой инспектор труда            </w:t>
      </w:r>
      <w:r>
        <w:rPr>
          <w:rFonts w:ascii="Times New Roman" w:hAnsi="Times New Roman"/>
          <w:sz w:val="28"/>
          <w:szCs w:val="28"/>
        </w:rPr>
        <w:tab/>
      </w:r>
      <w:r>
        <w:rPr>
          <w:rFonts w:ascii="Times New Roman" w:hAnsi="Times New Roman"/>
          <w:sz w:val="28"/>
          <w:szCs w:val="28"/>
        </w:rPr>
        <w:tab/>
        <w:t xml:space="preserve">   Л.В. </w:t>
      </w:r>
      <w:proofErr w:type="spellStart"/>
      <w:r>
        <w:rPr>
          <w:rFonts w:ascii="Times New Roman" w:hAnsi="Times New Roman"/>
          <w:sz w:val="28"/>
          <w:szCs w:val="28"/>
        </w:rPr>
        <w:t>Ясиновская</w:t>
      </w:r>
      <w:proofErr w:type="spellEnd"/>
    </w:p>
    <w:p w:rsidR="005D297E" w:rsidRDefault="005D297E" w:rsidP="005D297E">
      <w:pPr>
        <w:pStyle w:val="a8"/>
        <w:ind w:left="1069"/>
        <w:jc w:val="both"/>
        <w:rPr>
          <w:rFonts w:ascii="Times New Roman" w:hAnsi="Times New Roman"/>
          <w:sz w:val="28"/>
          <w:szCs w:val="28"/>
        </w:rPr>
      </w:pPr>
    </w:p>
    <w:p w:rsidR="005D297E" w:rsidRDefault="005D297E" w:rsidP="005D297E">
      <w:pPr>
        <w:pStyle w:val="a8"/>
        <w:ind w:left="1069"/>
        <w:jc w:val="both"/>
        <w:rPr>
          <w:rFonts w:ascii="Times New Roman" w:hAnsi="Times New Roman"/>
          <w:sz w:val="28"/>
          <w:szCs w:val="28"/>
        </w:rPr>
      </w:pPr>
    </w:p>
    <w:p w:rsidR="005D297E" w:rsidRDefault="005D297E" w:rsidP="005D297E">
      <w:pPr>
        <w:pStyle w:val="a8"/>
        <w:ind w:left="1069"/>
        <w:jc w:val="both"/>
        <w:rPr>
          <w:rFonts w:ascii="Times New Roman" w:hAnsi="Times New Roman"/>
          <w:sz w:val="28"/>
          <w:szCs w:val="28"/>
        </w:rPr>
      </w:pPr>
    </w:p>
    <w:p w:rsidR="005D297E" w:rsidRDefault="005D297E" w:rsidP="005D297E">
      <w:pPr>
        <w:pStyle w:val="a8"/>
        <w:ind w:left="1069"/>
        <w:jc w:val="both"/>
        <w:rPr>
          <w:rFonts w:ascii="Times New Roman" w:hAnsi="Times New Roman"/>
          <w:sz w:val="28"/>
          <w:szCs w:val="28"/>
        </w:rPr>
      </w:pPr>
    </w:p>
    <w:p w:rsidR="005D297E" w:rsidRDefault="005D297E" w:rsidP="005D297E">
      <w:pPr>
        <w:pStyle w:val="a8"/>
        <w:ind w:left="1069"/>
        <w:jc w:val="both"/>
        <w:rPr>
          <w:rFonts w:ascii="Times New Roman" w:hAnsi="Times New Roman"/>
          <w:sz w:val="28"/>
          <w:szCs w:val="28"/>
        </w:rPr>
      </w:pPr>
    </w:p>
    <w:p w:rsidR="005D297E" w:rsidRDefault="005D297E" w:rsidP="005D297E">
      <w:pPr>
        <w:pStyle w:val="a8"/>
        <w:ind w:left="1069"/>
        <w:jc w:val="both"/>
        <w:rPr>
          <w:rFonts w:ascii="Times New Roman" w:hAnsi="Times New Roman"/>
          <w:sz w:val="28"/>
          <w:szCs w:val="28"/>
        </w:rPr>
      </w:pPr>
    </w:p>
    <w:p w:rsidR="005D297E" w:rsidRDefault="005D297E" w:rsidP="005D297E">
      <w:pPr>
        <w:pStyle w:val="a8"/>
        <w:ind w:left="1069"/>
        <w:jc w:val="both"/>
        <w:rPr>
          <w:rFonts w:ascii="Times New Roman" w:hAnsi="Times New Roman"/>
          <w:sz w:val="28"/>
          <w:szCs w:val="28"/>
        </w:rPr>
      </w:pPr>
    </w:p>
    <w:p w:rsidR="005D297E" w:rsidRDefault="005D297E" w:rsidP="00347504">
      <w:pPr>
        <w:pStyle w:val="a8"/>
        <w:jc w:val="both"/>
        <w:rPr>
          <w:rFonts w:ascii="Times New Roman" w:hAnsi="Times New Roman"/>
          <w:sz w:val="28"/>
          <w:szCs w:val="28"/>
        </w:rPr>
      </w:pPr>
    </w:p>
    <w:p w:rsidR="005D297E" w:rsidRDefault="005D297E" w:rsidP="005D297E">
      <w:pPr>
        <w:pStyle w:val="a8"/>
        <w:ind w:left="1069"/>
        <w:jc w:val="both"/>
        <w:rPr>
          <w:rFonts w:ascii="Times New Roman" w:hAnsi="Times New Roman"/>
          <w:sz w:val="28"/>
          <w:szCs w:val="28"/>
        </w:rPr>
      </w:pPr>
    </w:p>
    <w:p w:rsidR="005D297E" w:rsidRDefault="005D297E" w:rsidP="001D6633">
      <w:pPr>
        <w:pStyle w:val="a8"/>
        <w:jc w:val="both"/>
        <w:rPr>
          <w:rFonts w:ascii="Times New Roman" w:hAnsi="Times New Roman"/>
          <w:sz w:val="28"/>
          <w:szCs w:val="28"/>
        </w:rPr>
      </w:pPr>
    </w:p>
    <w:p w:rsidR="005D297E" w:rsidRDefault="005D297E" w:rsidP="005D297E">
      <w:pPr>
        <w:pStyle w:val="a8"/>
        <w:ind w:left="1069"/>
        <w:jc w:val="both"/>
        <w:rPr>
          <w:rFonts w:ascii="Times New Roman" w:hAnsi="Times New Roman"/>
          <w:sz w:val="28"/>
          <w:szCs w:val="28"/>
        </w:rPr>
      </w:pPr>
    </w:p>
    <w:p w:rsidR="005D297E" w:rsidRDefault="005D297E" w:rsidP="005D297E">
      <w:pPr>
        <w:pStyle w:val="a8"/>
        <w:ind w:left="1069"/>
        <w:jc w:val="both"/>
        <w:rPr>
          <w:rFonts w:ascii="Times New Roman" w:hAnsi="Times New Roman"/>
          <w:sz w:val="28"/>
          <w:szCs w:val="28"/>
        </w:rPr>
      </w:pPr>
    </w:p>
    <w:p w:rsidR="005D297E" w:rsidRPr="00F8085A" w:rsidRDefault="005D297E" w:rsidP="005D297E">
      <w:pPr>
        <w:shd w:val="clear" w:color="auto" w:fill="FFFFFF"/>
        <w:ind w:firstLine="709"/>
        <w:jc w:val="right"/>
        <w:rPr>
          <w:rFonts w:eastAsia="Calibri"/>
          <w:b/>
          <w:sz w:val="28"/>
          <w:szCs w:val="28"/>
          <w:u w:val="single"/>
        </w:rPr>
      </w:pPr>
      <w:r w:rsidRPr="00F8085A">
        <w:rPr>
          <w:rFonts w:eastAsia="Calibri"/>
          <w:b/>
          <w:sz w:val="28"/>
          <w:szCs w:val="28"/>
          <w:u w:val="single"/>
        </w:rPr>
        <w:lastRenderedPageBreak/>
        <w:t>Приложение</w:t>
      </w:r>
    </w:p>
    <w:p w:rsidR="005D297E" w:rsidRDefault="005D297E" w:rsidP="005D297E">
      <w:pPr>
        <w:shd w:val="clear" w:color="auto" w:fill="FFFFFF"/>
        <w:ind w:firstLine="709"/>
        <w:jc w:val="center"/>
        <w:rPr>
          <w:rFonts w:eastAsia="Calibri"/>
          <w:b/>
          <w:sz w:val="28"/>
          <w:szCs w:val="28"/>
        </w:rPr>
      </w:pPr>
      <w:bookmarkStart w:id="0" w:name="_GoBack"/>
      <w:bookmarkEnd w:id="0"/>
    </w:p>
    <w:p w:rsidR="005D297E" w:rsidRDefault="005D297E" w:rsidP="005D297E">
      <w:pPr>
        <w:shd w:val="clear" w:color="auto" w:fill="FFFFFF"/>
        <w:ind w:firstLine="709"/>
        <w:jc w:val="center"/>
        <w:rPr>
          <w:rFonts w:eastAsia="Calibri"/>
          <w:b/>
          <w:sz w:val="28"/>
          <w:szCs w:val="28"/>
        </w:rPr>
      </w:pPr>
      <w:r>
        <w:rPr>
          <w:rFonts w:eastAsia="Calibri"/>
          <w:b/>
          <w:sz w:val="28"/>
          <w:szCs w:val="28"/>
        </w:rPr>
        <w:t xml:space="preserve">Форма для представления в Обком Профсоюза информации территориальных организаций Профсоюза по вопросам, связанным с </w:t>
      </w:r>
      <w:r w:rsidRPr="00F8085A">
        <w:rPr>
          <w:b/>
          <w:sz w:val="28"/>
          <w:szCs w:val="28"/>
        </w:rPr>
        <w:t>сокращени</w:t>
      </w:r>
      <w:r>
        <w:rPr>
          <w:b/>
          <w:sz w:val="28"/>
          <w:szCs w:val="28"/>
        </w:rPr>
        <w:t xml:space="preserve">ем </w:t>
      </w:r>
      <w:r w:rsidRPr="00F8085A">
        <w:rPr>
          <w:b/>
          <w:sz w:val="28"/>
          <w:szCs w:val="28"/>
        </w:rPr>
        <w:t>и устранени</w:t>
      </w:r>
      <w:r>
        <w:rPr>
          <w:b/>
          <w:sz w:val="28"/>
          <w:szCs w:val="28"/>
        </w:rPr>
        <w:t>ем</w:t>
      </w:r>
      <w:r w:rsidRPr="00F8085A">
        <w:rPr>
          <w:b/>
          <w:sz w:val="28"/>
          <w:szCs w:val="28"/>
        </w:rPr>
        <w:t xml:space="preserve"> избыточной отчётности </w:t>
      </w:r>
      <w:r>
        <w:rPr>
          <w:b/>
          <w:sz w:val="28"/>
          <w:szCs w:val="28"/>
        </w:rPr>
        <w:t xml:space="preserve">учителей </w:t>
      </w:r>
    </w:p>
    <w:p w:rsidR="005D297E" w:rsidRDefault="005D297E" w:rsidP="005D297E">
      <w:pPr>
        <w:pStyle w:val="a9"/>
        <w:widowControl w:val="0"/>
        <w:autoSpaceDE w:val="0"/>
        <w:autoSpaceDN w:val="0"/>
        <w:adjustRightInd w:val="0"/>
        <w:ind w:left="1778"/>
        <w:jc w:val="right"/>
        <w:rPr>
          <w:sz w:val="28"/>
          <w:szCs w:val="28"/>
        </w:rPr>
      </w:pPr>
    </w:p>
    <w:p w:rsidR="005D297E" w:rsidRDefault="005D297E" w:rsidP="005D297E">
      <w:pPr>
        <w:pStyle w:val="a9"/>
        <w:widowControl w:val="0"/>
        <w:tabs>
          <w:tab w:val="left" w:pos="7185"/>
        </w:tabs>
        <w:autoSpaceDE w:val="0"/>
        <w:autoSpaceDN w:val="0"/>
        <w:adjustRightInd w:val="0"/>
        <w:ind w:left="1778"/>
        <w:jc w:val="both"/>
        <w:rPr>
          <w:sz w:val="28"/>
          <w:szCs w:val="28"/>
        </w:rPr>
      </w:pPr>
      <w:r>
        <w:rPr>
          <w:sz w:val="28"/>
          <w:szCs w:val="28"/>
        </w:rPr>
        <w:tab/>
      </w:r>
    </w:p>
    <w:p w:rsidR="005D297E" w:rsidRPr="00A34B31" w:rsidRDefault="005D297E" w:rsidP="005D297E">
      <w:pPr>
        <w:pStyle w:val="a8"/>
        <w:jc w:val="both"/>
        <w:rPr>
          <w:rFonts w:ascii="Times New Roman" w:hAnsi="Times New Roman"/>
          <w:b/>
          <w:sz w:val="24"/>
          <w:szCs w:val="24"/>
        </w:rPr>
      </w:pPr>
      <w:r w:rsidRPr="00A34B31">
        <w:rPr>
          <w:rFonts w:ascii="Times New Roman" w:hAnsi="Times New Roman"/>
          <w:b/>
          <w:sz w:val="24"/>
          <w:szCs w:val="24"/>
        </w:rPr>
        <w:t>Используемые сокращения:</w:t>
      </w:r>
    </w:p>
    <w:p w:rsidR="005D297E" w:rsidRPr="00A34B31" w:rsidRDefault="005D297E" w:rsidP="005D297E">
      <w:pPr>
        <w:pStyle w:val="a8"/>
        <w:jc w:val="both"/>
        <w:rPr>
          <w:rFonts w:ascii="Times New Roman" w:hAnsi="Times New Roman"/>
          <w:sz w:val="24"/>
          <w:szCs w:val="24"/>
        </w:rPr>
      </w:pPr>
      <w:r w:rsidRPr="00A34B31">
        <w:rPr>
          <w:rFonts w:ascii="Times New Roman" w:hAnsi="Times New Roman"/>
          <w:b/>
          <w:sz w:val="24"/>
          <w:szCs w:val="24"/>
        </w:rPr>
        <w:t>рекомендации по сокращению отчетности</w:t>
      </w:r>
      <w:r w:rsidRPr="00A34B31">
        <w:rPr>
          <w:rFonts w:ascii="Times New Roman" w:hAnsi="Times New Roman"/>
          <w:sz w:val="24"/>
          <w:szCs w:val="24"/>
        </w:rPr>
        <w:t xml:space="preserve"> - рекомендации по сокращению и устранению избыточной отчётности учителей, направленные в региональные (межрегиональные) организации совместным письмом </w:t>
      </w:r>
      <w:proofErr w:type="spellStart"/>
      <w:r w:rsidRPr="00A34B31">
        <w:rPr>
          <w:rFonts w:ascii="Times New Roman" w:hAnsi="Times New Roman"/>
          <w:sz w:val="24"/>
          <w:szCs w:val="24"/>
        </w:rPr>
        <w:t>Минобрнауки</w:t>
      </w:r>
      <w:proofErr w:type="spellEnd"/>
      <w:r w:rsidRPr="00A34B31">
        <w:rPr>
          <w:rFonts w:ascii="Times New Roman" w:hAnsi="Times New Roman"/>
          <w:sz w:val="24"/>
          <w:szCs w:val="24"/>
        </w:rPr>
        <w:t xml:space="preserve"> России и Общероссийским Профсоюзом от 16 мая 2016 г. № НТ-664/08;</w:t>
      </w:r>
    </w:p>
    <w:p w:rsidR="005D297E" w:rsidRPr="00A34B31" w:rsidRDefault="005D297E" w:rsidP="005D297E">
      <w:pPr>
        <w:pStyle w:val="a8"/>
        <w:jc w:val="both"/>
        <w:rPr>
          <w:rFonts w:ascii="Times New Roman" w:hAnsi="Times New Roman"/>
          <w:sz w:val="24"/>
          <w:szCs w:val="24"/>
        </w:rPr>
      </w:pPr>
      <w:r w:rsidRPr="00A34B31">
        <w:rPr>
          <w:rFonts w:ascii="Times New Roman" w:hAnsi="Times New Roman"/>
          <w:b/>
          <w:sz w:val="24"/>
          <w:szCs w:val="24"/>
        </w:rPr>
        <w:t>дополнительные разъяснения</w:t>
      </w:r>
      <w:r w:rsidRPr="00A34B31">
        <w:rPr>
          <w:rFonts w:ascii="Times New Roman" w:hAnsi="Times New Roman"/>
          <w:sz w:val="24"/>
          <w:szCs w:val="24"/>
        </w:rPr>
        <w:t xml:space="preserve"> – подготовленные Департаментом государственной политики в сфере общего образования </w:t>
      </w:r>
      <w:proofErr w:type="spellStart"/>
      <w:r w:rsidRPr="00A34B31">
        <w:rPr>
          <w:rFonts w:ascii="Times New Roman" w:hAnsi="Times New Roman"/>
          <w:sz w:val="24"/>
          <w:szCs w:val="24"/>
        </w:rPr>
        <w:t>Минобрнауки</w:t>
      </w:r>
      <w:proofErr w:type="spellEnd"/>
      <w:r w:rsidRPr="00A34B31">
        <w:rPr>
          <w:rFonts w:ascii="Times New Roman" w:hAnsi="Times New Roman"/>
          <w:sz w:val="24"/>
          <w:szCs w:val="24"/>
        </w:rPr>
        <w:t xml:space="preserve"> России совместно со специалистами  Общероссийского Профсоюза образования </w:t>
      </w:r>
      <w:r w:rsidRPr="00A34B31">
        <w:rPr>
          <w:rFonts w:ascii="Times New Roman" w:hAnsi="Times New Roman"/>
          <w:spacing w:val="-6"/>
          <w:sz w:val="24"/>
          <w:szCs w:val="24"/>
        </w:rPr>
        <w:t xml:space="preserve">дополнительные разъяснения, направленные </w:t>
      </w:r>
      <w:r w:rsidRPr="00A34B31">
        <w:rPr>
          <w:rFonts w:ascii="Times New Roman" w:hAnsi="Times New Roman"/>
          <w:sz w:val="24"/>
          <w:szCs w:val="24"/>
        </w:rPr>
        <w:t>письмом ЦС Профсоюза от  7 июля 2016 г. № 323;</w:t>
      </w:r>
    </w:p>
    <w:p w:rsidR="005D297E" w:rsidRPr="00A34B31" w:rsidRDefault="005D297E" w:rsidP="005D297E">
      <w:pPr>
        <w:pStyle w:val="a8"/>
        <w:jc w:val="both"/>
        <w:rPr>
          <w:rFonts w:ascii="Times New Roman" w:hAnsi="Times New Roman"/>
          <w:sz w:val="24"/>
          <w:szCs w:val="24"/>
        </w:rPr>
      </w:pPr>
      <w:r w:rsidRPr="00A34B31">
        <w:rPr>
          <w:rFonts w:ascii="Times New Roman" w:hAnsi="Times New Roman"/>
          <w:b/>
          <w:sz w:val="24"/>
          <w:szCs w:val="24"/>
        </w:rPr>
        <w:t>органы управления образованием</w:t>
      </w:r>
      <w:r w:rsidRPr="00A34B31">
        <w:rPr>
          <w:rFonts w:ascii="Times New Roman" w:hAnsi="Times New Roman"/>
          <w:sz w:val="24"/>
          <w:szCs w:val="24"/>
        </w:rPr>
        <w:t xml:space="preserve"> - органы исполнительной власти субъектов РФ, осуществляющие управление в сфере образования.</w:t>
      </w:r>
    </w:p>
    <w:p w:rsidR="005D297E" w:rsidRPr="00324A7C" w:rsidRDefault="005D297E" w:rsidP="005D297E">
      <w:pPr>
        <w:pStyle w:val="a8"/>
        <w:jc w:val="both"/>
        <w:rPr>
          <w:rFonts w:ascii="Times New Roman" w:hAnsi="Times New Roman"/>
          <w:sz w:val="24"/>
          <w:szCs w:val="24"/>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472"/>
        <w:gridCol w:w="567"/>
        <w:gridCol w:w="708"/>
      </w:tblGrid>
      <w:tr w:rsidR="005D297E" w:rsidRPr="000A09DC" w:rsidTr="00CD68CB">
        <w:trPr>
          <w:trHeight w:val="562"/>
        </w:trPr>
        <w:tc>
          <w:tcPr>
            <w:tcW w:w="8472" w:type="dxa"/>
            <w:tcBorders>
              <w:right w:val="single" w:sz="4" w:space="0" w:color="auto"/>
            </w:tcBorders>
          </w:tcPr>
          <w:p w:rsidR="005D297E" w:rsidRPr="000A09DC" w:rsidRDefault="005D297E" w:rsidP="00CD68CB">
            <w:pPr>
              <w:pStyle w:val="a8"/>
              <w:jc w:val="both"/>
              <w:rPr>
                <w:rFonts w:ascii="Times New Roman" w:hAnsi="Times New Roman"/>
                <w:sz w:val="24"/>
                <w:szCs w:val="24"/>
              </w:rPr>
            </w:pPr>
            <w:r w:rsidRPr="000A09DC">
              <w:rPr>
                <w:rFonts w:ascii="Times New Roman" w:hAnsi="Times New Roman"/>
                <w:sz w:val="24"/>
                <w:szCs w:val="24"/>
              </w:rPr>
              <w:t>Перечень мероприятий</w:t>
            </w:r>
          </w:p>
        </w:tc>
        <w:tc>
          <w:tcPr>
            <w:tcW w:w="567" w:type="dxa"/>
            <w:tcBorders>
              <w:left w:val="single" w:sz="4" w:space="0" w:color="auto"/>
              <w:right w:val="single" w:sz="4" w:space="0" w:color="auto"/>
            </w:tcBorders>
          </w:tcPr>
          <w:p w:rsidR="005D297E" w:rsidRPr="000A09DC" w:rsidRDefault="005D297E" w:rsidP="00CD68CB">
            <w:pPr>
              <w:pStyle w:val="a8"/>
              <w:jc w:val="both"/>
              <w:rPr>
                <w:rFonts w:ascii="Times New Roman" w:hAnsi="Times New Roman"/>
                <w:sz w:val="24"/>
                <w:szCs w:val="24"/>
              </w:rPr>
            </w:pPr>
            <w:r w:rsidRPr="000A09DC">
              <w:rPr>
                <w:rFonts w:ascii="Times New Roman" w:hAnsi="Times New Roman"/>
                <w:sz w:val="24"/>
                <w:szCs w:val="24"/>
              </w:rPr>
              <w:t>Да</w:t>
            </w:r>
          </w:p>
        </w:tc>
        <w:tc>
          <w:tcPr>
            <w:tcW w:w="708" w:type="dxa"/>
            <w:tcBorders>
              <w:left w:val="single" w:sz="4" w:space="0" w:color="auto"/>
              <w:right w:val="single" w:sz="4" w:space="0" w:color="auto"/>
            </w:tcBorders>
          </w:tcPr>
          <w:p w:rsidR="005D297E" w:rsidRPr="000A09DC" w:rsidRDefault="005D297E" w:rsidP="00CD68CB">
            <w:pPr>
              <w:pStyle w:val="a8"/>
              <w:jc w:val="both"/>
              <w:rPr>
                <w:rFonts w:ascii="Times New Roman" w:hAnsi="Times New Roman"/>
                <w:sz w:val="24"/>
                <w:szCs w:val="24"/>
              </w:rPr>
            </w:pPr>
            <w:r w:rsidRPr="000A09DC">
              <w:rPr>
                <w:rFonts w:ascii="Times New Roman" w:hAnsi="Times New Roman"/>
                <w:sz w:val="24"/>
                <w:szCs w:val="24"/>
              </w:rPr>
              <w:t>Нет</w:t>
            </w:r>
          </w:p>
        </w:tc>
      </w:tr>
      <w:tr w:rsidR="005D297E" w:rsidRPr="000A09DC" w:rsidTr="00CD68CB">
        <w:tc>
          <w:tcPr>
            <w:tcW w:w="8472" w:type="dxa"/>
            <w:tcBorders>
              <w:right w:val="single" w:sz="4" w:space="0" w:color="auto"/>
            </w:tcBorders>
          </w:tcPr>
          <w:p w:rsidR="005D297E" w:rsidRPr="000A09DC" w:rsidRDefault="005D297E" w:rsidP="00CD68CB">
            <w:pPr>
              <w:pStyle w:val="a8"/>
              <w:jc w:val="both"/>
              <w:rPr>
                <w:rFonts w:ascii="Times New Roman" w:hAnsi="Times New Roman"/>
                <w:sz w:val="28"/>
                <w:szCs w:val="28"/>
              </w:rPr>
            </w:pPr>
            <w:r>
              <w:rPr>
                <w:rFonts w:ascii="Times New Roman" w:hAnsi="Times New Roman"/>
                <w:sz w:val="24"/>
                <w:szCs w:val="24"/>
              </w:rPr>
              <w:t xml:space="preserve">1. </w:t>
            </w:r>
            <w:proofErr w:type="gramStart"/>
            <w:r w:rsidRPr="000A09DC">
              <w:rPr>
                <w:rFonts w:ascii="Times New Roman" w:hAnsi="Times New Roman"/>
                <w:sz w:val="24"/>
                <w:szCs w:val="24"/>
              </w:rPr>
              <w:t>Доведен</w:t>
            </w:r>
            <w:r>
              <w:rPr>
                <w:rFonts w:ascii="Times New Roman" w:hAnsi="Times New Roman"/>
                <w:sz w:val="24"/>
                <w:szCs w:val="24"/>
              </w:rPr>
              <w:t xml:space="preserve">ы </w:t>
            </w:r>
            <w:proofErr w:type="spellStart"/>
            <w:r>
              <w:rPr>
                <w:rFonts w:ascii="Times New Roman" w:hAnsi="Times New Roman"/>
                <w:sz w:val="24"/>
                <w:szCs w:val="24"/>
              </w:rPr>
              <w:t>лирегиональной</w:t>
            </w:r>
            <w:proofErr w:type="spellEnd"/>
            <w:r>
              <w:rPr>
                <w:rFonts w:ascii="Times New Roman" w:hAnsi="Times New Roman"/>
                <w:sz w:val="24"/>
                <w:szCs w:val="24"/>
              </w:rPr>
              <w:t xml:space="preserve"> (межрегиональной) организацией Профсоюза </w:t>
            </w:r>
            <w:r w:rsidRPr="000A09DC">
              <w:rPr>
                <w:rFonts w:ascii="Times New Roman" w:hAnsi="Times New Roman"/>
                <w:sz w:val="24"/>
                <w:szCs w:val="24"/>
              </w:rPr>
              <w:t>до сведения территориальных</w:t>
            </w:r>
            <w:r>
              <w:rPr>
                <w:rFonts w:ascii="Times New Roman" w:hAnsi="Times New Roman"/>
                <w:sz w:val="24"/>
                <w:szCs w:val="24"/>
              </w:rPr>
              <w:t xml:space="preserve"> (городских, районных)</w:t>
            </w:r>
            <w:r w:rsidRPr="000A09DC">
              <w:rPr>
                <w:rFonts w:ascii="Times New Roman" w:hAnsi="Times New Roman"/>
                <w:sz w:val="24"/>
                <w:szCs w:val="24"/>
              </w:rPr>
              <w:t xml:space="preserve"> организаций Профсоюза</w:t>
            </w:r>
            <w:r>
              <w:rPr>
                <w:rFonts w:ascii="Times New Roman" w:hAnsi="Times New Roman"/>
                <w:sz w:val="24"/>
                <w:szCs w:val="24"/>
              </w:rPr>
              <w:t>:</w:t>
            </w:r>
            <w:proofErr w:type="gramEnd"/>
          </w:p>
        </w:tc>
        <w:tc>
          <w:tcPr>
            <w:tcW w:w="1275" w:type="dxa"/>
            <w:gridSpan w:val="2"/>
            <w:tcBorders>
              <w:left w:val="single" w:sz="4" w:space="0" w:color="auto"/>
            </w:tcBorders>
          </w:tcPr>
          <w:p w:rsidR="005D297E" w:rsidRPr="00BD139E" w:rsidRDefault="005D297E" w:rsidP="00CD68CB">
            <w:pPr>
              <w:pStyle w:val="a8"/>
              <w:jc w:val="both"/>
              <w:rPr>
                <w:rFonts w:ascii="Times New Roman" w:hAnsi="Times New Roman"/>
                <w:color w:val="FF0000"/>
                <w:sz w:val="28"/>
                <w:szCs w:val="28"/>
              </w:rPr>
            </w:pPr>
          </w:p>
        </w:tc>
      </w:tr>
      <w:tr w:rsidR="005D297E" w:rsidRPr="000A09DC" w:rsidTr="00CD68CB">
        <w:tc>
          <w:tcPr>
            <w:tcW w:w="8472" w:type="dxa"/>
            <w:tcBorders>
              <w:right w:val="single" w:sz="4" w:space="0" w:color="auto"/>
            </w:tcBorders>
          </w:tcPr>
          <w:p w:rsidR="005D297E" w:rsidRPr="000A09DC" w:rsidRDefault="005D297E" w:rsidP="00CD68CB">
            <w:pPr>
              <w:pStyle w:val="a8"/>
              <w:jc w:val="both"/>
              <w:rPr>
                <w:rFonts w:ascii="Times New Roman" w:hAnsi="Times New Roman"/>
                <w:sz w:val="28"/>
                <w:szCs w:val="28"/>
              </w:rPr>
            </w:pPr>
            <w:r w:rsidRPr="000A09DC">
              <w:rPr>
                <w:rFonts w:ascii="Times New Roman" w:hAnsi="Times New Roman"/>
                <w:sz w:val="24"/>
                <w:szCs w:val="24"/>
              </w:rPr>
              <w:t xml:space="preserve">Рекомендации </w:t>
            </w:r>
            <w:r>
              <w:rPr>
                <w:rFonts w:ascii="Times New Roman" w:hAnsi="Times New Roman"/>
                <w:sz w:val="24"/>
                <w:szCs w:val="24"/>
              </w:rPr>
              <w:t>по сокращению отчетности</w:t>
            </w:r>
          </w:p>
        </w:tc>
        <w:tc>
          <w:tcPr>
            <w:tcW w:w="567" w:type="dxa"/>
            <w:tcBorders>
              <w:left w:val="single" w:sz="4" w:space="0" w:color="auto"/>
              <w:right w:val="single" w:sz="4" w:space="0" w:color="auto"/>
            </w:tcBorders>
          </w:tcPr>
          <w:p w:rsidR="005D297E" w:rsidRPr="000A09DC" w:rsidRDefault="005D297E" w:rsidP="00CD68CB">
            <w:pPr>
              <w:pStyle w:val="a8"/>
              <w:jc w:val="both"/>
              <w:rPr>
                <w:rFonts w:ascii="Times New Roman" w:hAnsi="Times New Roman"/>
                <w:sz w:val="28"/>
                <w:szCs w:val="28"/>
              </w:rPr>
            </w:pPr>
          </w:p>
        </w:tc>
        <w:tc>
          <w:tcPr>
            <w:tcW w:w="708" w:type="dxa"/>
            <w:tcBorders>
              <w:left w:val="single" w:sz="4" w:space="0" w:color="auto"/>
            </w:tcBorders>
          </w:tcPr>
          <w:p w:rsidR="005D297E" w:rsidRPr="000A09DC" w:rsidRDefault="005D297E" w:rsidP="00CD68CB">
            <w:pPr>
              <w:pStyle w:val="a8"/>
              <w:jc w:val="both"/>
              <w:rPr>
                <w:rFonts w:ascii="Times New Roman" w:hAnsi="Times New Roman"/>
                <w:sz w:val="28"/>
                <w:szCs w:val="28"/>
              </w:rPr>
            </w:pPr>
          </w:p>
        </w:tc>
      </w:tr>
      <w:tr w:rsidR="005D297E" w:rsidRPr="000A09DC" w:rsidTr="00CD68CB">
        <w:tc>
          <w:tcPr>
            <w:tcW w:w="8472" w:type="dxa"/>
            <w:tcBorders>
              <w:right w:val="single" w:sz="4" w:space="0" w:color="auto"/>
            </w:tcBorders>
          </w:tcPr>
          <w:p w:rsidR="005D297E" w:rsidRPr="000A09DC" w:rsidRDefault="005D297E" w:rsidP="00CD68CB">
            <w:pPr>
              <w:pStyle w:val="a8"/>
              <w:jc w:val="both"/>
              <w:rPr>
                <w:rFonts w:ascii="Times New Roman" w:hAnsi="Times New Roman"/>
                <w:sz w:val="24"/>
                <w:szCs w:val="24"/>
              </w:rPr>
            </w:pPr>
            <w:r w:rsidRPr="000A09DC">
              <w:rPr>
                <w:rFonts w:ascii="Times New Roman" w:hAnsi="Times New Roman"/>
                <w:sz w:val="24"/>
                <w:szCs w:val="24"/>
              </w:rPr>
              <w:t>Дополнительные разъяснения</w:t>
            </w:r>
          </w:p>
        </w:tc>
        <w:tc>
          <w:tcPr>
            <w:tcW w:w="567" w:type="dxa"/>
            <w:tcBorders>
              <w:left w:val="single" w:sz="4" w:space="0" w:color="auto"/>
              <w:right w:val="single" w:sz="4" w:space="0" w:color="auto"/>
            </w:tcBorders>
          </w:tcPr>
          <w:p w:rsidR="005D297E" w:rsidRPr="000A09DC" w:rsidRDefault="005D297E" w:rsidP="00CD68CB">
            <w:pPr>
              <w:pStyle w:val="a8"/>
              <w:jc w:val="both"/>
              <w:rPr>
                <w:rFonts w:ascii="Times New Roman" w:hAnsi="Times New Roman"/>
                <w:sz w:val="28"/>
                <w:szCs w:val="28"/>
              </w:rPr>
            </w:pPr>
          </w:p>
        </w:tc>
        <w:tc>
          <w:tcPr>
            <w:tcW w:w="708" w:type="dxa"/>
            <w:tcBorders>
              <w:left w:val="single" w:sz="4" w:space="0" w:color="auto"/>
            </w:tcBorders>
          </w:tcPr>
          <w:p w:rsidR="005D297E" w:rsidRPr="000A09DC" w:rsidRDefault="005D297E" w:rsidP="00CD68CB">
            <w:pPr>
              <w:pStyle w:val="a8"/>
              <w:jc w:val="both"/>
              <w:rPr>
                <w:rFonts w:ascii="Times New Roman" w:hAnsi="Times New Roman"/>
                <w:sz w:val="28"/>
                <w:szCs w:val="28"/>
              </w:rPr>
            </w:pPr>
          </w:p>
        </w:tc>
      </w:tr>
      <w:tr w:rsidR="005D297E" w:rsidRPr="000A09DC" w:rsidTr="00CD68CB">
        <w:tc>
          <w:tcPr>
            <w:tcW w:w="8472" w:type="dxa"/>
            <w:tcBorders>
              <w:right w:val="single" w:sz="4" w:space="0" w:color="auto"/>
            </w:tcBorders>
          </w:tcPr>
          <w:p w:rsidR="005D297E" w:rsidRPr="000A09DC" w:rsidRDefault="005D297E" w:rsidP="00CD68CB">
            <w:pPr>
              <w:pStyle w:val="a8"/>
              <w:jc w:val="both"/>
              <w:rPr>
                <w:rFonts w:ascii="Times New Roman" w:hAnsi="Times New Roman"/>
                <w:sz w:val="28"/>
                <w:szCs w:val="28"/>
              </w:rPr>
            </w:pPr>
            <w:r>
              <w:rPr>
                <w:rFonts w:ascii="Times New Roman" w:hAnsi="Times New Roman"/>
                <w:sz w:val="24"/>
                <w:szCs w:val="24"/>
              </w:rPr>
              <w:t xml:space="preserve">2. </w:t>
            </w:r>
            <w:proofErr w:type="gramStart"/>
            <w:r w:rsidRPr="000A09DC">
              <w:rPr>
                <w:rFonts w:ascii="Times New Roman" w:hAnsi="Times New Roman"/>
                <w:sz w:val="24"/>
                <w:szCs w:val="24"/>
              </w:rPr>
              <w:t>Доведен</w:t>
            </w:r>
            <w:r>
              <w:rPr>
                <w:rFonts w:ascii="Times New Roman" w:hAnsi="Times New Roman"/>
                <w:sz w:val="24"/>
                <w:szCs w:val="24"/>
              </w:rPr>
              <w:t>ы ли</w:t>
            </w:r>
            <w:r w:rsidRPr="000A09DC">
              <w:rPr>
                <w:rFonts w:ascii="Times New Roman" w:hAnsi="Times New Roman"/>
                <w:sz w:val="24"/>
                <w:szCs w:val="24"/>
              </w:rPr>
              <w:t xml:space="preserve"> до сведения </w:t>
            </w:r>
            <w:r>
              <w:rPr>
                <w:rFonts w:ascii="Times New Roman" w:hAnsi="Times New Roman"/>
                <w:sz w:val="24"/>
                <w:szCs w:val="24"/>
              </w:rPr>
              <w:t xml:space="preserve">первичных профсоюзных </w:t>
            </w:r>
            <w:r w:rsidRPr="000A09DC">
              <w:rPr>
                <w:rFonts w:ascii="Times New Roman" w:hAnsi="Times New Roman"/>
                <w:sz w:val="24"/>
                <w:szCs w:val="24"/>
              </w:rPr>
              <w:t>организаций</w:t>
            </w:r>
            <w:r>
              <w:rPr>
                <w:rFonts w:ascii="Times New Roman" w:hAnsi="Times New Roman"/>
                <w:sz w:val="24"/>
                <w:szCs w:val="24"/>
              </w:rPr>
              <w:t xml:space="preserve"> общеобразовательных организаций:</w:t>
            </w:r>
            <w:proofErr w:type="gramEnd"/>
          </w:p>
        </w:tc>
        <w:tc>
          <w:tcPr>
            <w:tcW w:w="1275" w:type="dxa"/>
            <w:gridSpan w:val="2"/>
            <w:tcBorders>
              <w:left w:val="single" w:sz="4" w:space="0" w:color="auto"/>
            </w:tcBorders>
          </w:tcPr>
          <w:p w:rsidR="005D297E" w:rsidRPr="000A09DC" w:rsidRDefault="005D297E" w:rsidP="00CD68CB">
            <w:pPr>
              <w:pStyle w:val="a8"/>
              <w:jc w:val="both"/>
              <w:rPr>
                <w:rFonts w:ascii="Times New Roman" w:hAnsi="Times New Roman"/>
                <w:sz w:val="28"/>
                <w:szCs w:val="28"/>
              </w:rPr>
            </w:pPr>
          </w:p>
        </w:tc>
      </w:tr>
      <w:tr w:rsidR="005D297E" w:rsidRPr="000A09DC" w:rsidTr="00CD68CB">
        <w:tc>
          <w:tcPr>
            <w:tcW w:w="8472" w:type="dxa"/>
            <w:tcBorders>
              <w:right w:val="single" w:sz="4" w:space="0" w:color="auto"/>
            </w:tcBorders>
          </w:tcPr>
          <w:p w:rsidR="005D297E" w:rsidRPr="000A09DC" w:rsidRDefault="005D297E" w:rsidP="00CD68CB">
            <w:pPr>
              <w:pStyle w:val="a8"/>
              <w:jc w:val="both"/>
              <w:rPr>
                <w:rFonts w:ascii="Times New Roman" w:hAnsi="Times New Roman"/>
                <w:sz w:val="24"/>
                <w:szCs w:val="24"/>
              </w:rPr>
            </w:pPr>
            <w:r w:rsidRPr="000A09DC">
              <w:rPr>
                <w:rFonts w:ascii="Times New Roman" w:hAnsi="Times New Roman"/>
                <w:sz w:val="24"/>
                <w:szCs w:val="24"/>
              </w:rPr>
              <w:t xml:space="preserve">Рекомендации </w:t>
            </w:r>
            <w:r>
              <w:rPr>
                <w:rFonts w:ascii="Times New Roman" w:hAnsi="Times New Roman"/>
                <w:sz w:val="24"/>
                <w:szCs w:val="24"/>
              </w:rPr>
              <w:t>по сокращению отчетности</w:t>
            </w:r>
          </w:p>
        </w:tc>
        <w:tc>
          <w:tcPr>
            <w:tcW w:w="567" w:type="dxa"/>
            <w:tcBorders>
              <w:left w:val="single" w:sz="4" w:space="0" w:color="auto"/>
              <w:right w:val="single" w:sz="4" w:space="0" w:color="auto"/>
            </w:tcBorders>
          </w:tcPr>
          <w:p w:rsidR="005D297E" w:rsidRPr="000A09DC" w:rsidRDefault="005D297E" w:rsidP="00CD68CB">
            <w:pPr>
              <w:pStyle w:val="a8"/>
              <w:jc w:val="both"/>
              <w:rPr>
                <w:rFonts w:ascii="Times New Roman" w:hAnsi="Times New Roman"/>
                <w:sz w:val="28"/>
                <w:szCs w:val="28"/>
              </w:rPr>
            </w:pPr>
          </w:p>
        </w:tc>
        <w:tc>
          <w:tcPr>
            <w:tcW w:w="708" w:type="dxa"/>
            <w:tcBorders>
              <w:left w:val="single" w:sz="4" w:space="0" w:color="auto"/>
            </w:tcBorders>
          </w:tcPr>
          <w:p w:rsidR="005D297E" w:rsidRPr="000A09DC" w:rsidRDefault="005D297E" w:rsidP="00CD68CB">
            <w:pPr>
              <w:pStyle w:val="a8"/>
              <w:jc w:val="both"/>
              <w:rPr>
                <w:rFonts w:ascii="Times New Roman" w:hAnsi="Times New Roman"/>
                <w:sz w:val="28"/>
                <w:szCs w:val="28"/>
              </w:rPr>
            </w:pPr>
          </w:p>
        </w:tc>
      </w:tr>
      <w:tr w:rsidR="005D297E" w:rsidRPr="000A09DC" w:rsidTr="00CD68CB">
        <w:tc>
          <w:tcPr>
            <w:tcW w:w="8472" w:type="dxa"/>
            <w:tcBorders>
              <w:right w:val="single" w:sz="4" w:space="0" w:color="auto"/>
            </w:tcBorders>
          </w:tcPr>
          <w:p w:rsidR="005D297E" w:rsidRPr="000A09DC" w:rsidRDefault="005D297E" w:rsidP="00CD68CB">
            <w:pPr>
              <w:pStyle w:val="a8"/>
              <w:jc w:val="both"/>
              <w:rPr>
                <w:rFonts w:ascii="Times New Roman" w:hAnsi="Times New Roman"/>
                <w:sz w:val="24"/>
                <w:szCs w:val="24"/>
              </w:rPr>
            </w:pPr>
            <w:r w:rsidRPr="000A09DC">
              <w:rPr>
                <w:rFonts w:ascii="Times New Roman" w:hAnsi="Times New Roman"/>
                <w:sz w:val="24"/>
                <w:szCs w:val="24"/>
              </w:rPr>
              <w:t>Дополнительные разъяснения</w:t>
            </w:r>
          </w:p>
        </w:tc>
        <w:tc>
          <w:tcPr>
            <w:tcW w:w="567" w:type="dxa"/>
            <w:tcBorders>
              <w:left w:val="single" w:sz="4" w:space="0" w:color="auto"/>
              <w:right w:val="single" w:sz="4" w:space="0" w:color="auto"/>
            </w:tcBorders>
          </w:tcPr>
          <w:p w:rsidR="005D297E" w:rsidRPr="000A09DC" w:rsidRDefault="005D297E" w:rsidP="00CD68CB">
            <w:pPr>
              <w:pStyle w:val="a8"/>
              <w:jc w:val="both"/>
              <w:rPr>
                <w:rFonts w:ascii="Times New Roman" w:hAnsi="Times New Roman"/>
                <w:sz w:val="28"/>
                <w:szCs w:val="28"/>
              </w:rPr>
            </w:pPr>
          </w:p>
        </w:tc>
        <w:tc>
          <w:tcPr>
            <w:tcW w:w="708" w:type="dxa"/>
            <w:tcBorders>
              <w:left w:val="single" w:sz="4" w:space="0" w:color="auto"/>
            </w:tcBorders>
          </w:tcPr>
          <w:p w:rsidR="005D297E" w:rsidRPr="000A09DC" w:rsidRDefault="005D297E" w:rsidP="00CD68CB">
            <w:pPr>
              <w:pStyle w:val="a8"/>
              <w:jc w:val="both"/>
              <w:rPr>
                <w:rFonts w:ascii="Times New Roman" w:hAnsi="Times New Roman"/>
                <w:sz w:val="28"/>
                <w:szCs w:val="28"/>
              </w:rPr>
            </w:pPr>
          </w:p>
        </w:tc>
      </w:tr>
      <w:tr w:rsidR="005D297E" w:rsidRPr="000A09DC" w:rsidTr="00CD68CB">
        <w:tc>
          <w:tcPr>
            <w:tcW w:w="8472" w:type="dxa"/>
            <w:tcBorders>
              <w:right w:val="single" w:sz="4" w:space="0" w:color="auto"/>
            </w:tcBorders>
          </w:tcPr>
          <w:p w:rsidR="005D297E" w:rsidRPr="000A09DC" w:rsidRDefault="005D297E" w:rsidP="00CD68CB">
            <w:pPr>
              <w:pStyle w:val="a8"/>
              <w:jc w:val="both"/>
              <w:rPr>
                <w:rFonts w:ascii="Times New Roman" w:hAnsi="Times New Roman"/>
                <w:sz w:val="28"/>
                <w:szCs w:val="28"/>
              </w:rPr>
            </w:pPr>
            <w:r>
              <w:rPr>
                <w:rFonts w:ascii="Times New Roman" w:hAnsi="Times New Roman"/>
                <w:sz w:val="24"/>
                <w:szCs w:val="24"/>
              </w:rPr>
              <w:t xml:space="preserve">3. </w:t>
            </w:r>
            <w:r w:rsidRPr="000A09DC">
              <w:rPr>
                <w:rFonts w:ascii="Times New Roman" w:hAnsi="Times New Roman"/>
                <w:sz w:val="24"/>
                <w:szCs w:val="24"/>
              </w:rPr>
              <w:t>Размещен</w:t>
            </w:r>
            <w:r>
              <w:rPr>
                <w:rFonts w:ascii="Times New Roman" w:hAnsi="Times New Roman"/>
                <w:sz w:val="24"/>
                <w:szCs w:val="24"/>
              </w:rPr>
              <w:t>ы ли</w:t>
            </w:r>
            <w:r w:rsidRPr="000A09DC">
              <w:rPr>
                <w:rFonts w:ascii="Times New Roman" w:hAnsi="Times New Roman"/>
                <w:sz w:val="24"/>
                <w:szCs w:val="24"/>
              </w:rPr>
              <w:t xml:space="preserve"> на официальном сайте региональной (межрегиональной) организации Профсоюза в сети «Интернет»</w:t>
            </w:r>
            <w:r>
              <w:rPr>
                <w:rFonts w:ascii="Times New Roman" w:hAnsi="Times New Roman"/>
                <w:sz w:val="24"/>
                <w:szCs w:val="24"/>
              </w:rPr>
              <w:t>:</w:t>
            </w:r>
          </w:p>
        </w:tc>
        <w:tc>
          <w:tcPr>
            <w:tcW w:w="1275" w:type="dxa"/>
            <w:gridSpan w:val="2"/>
            <w:tcBorders>
              <w:left w:val="single" w:sz="4" w:space="0" w:color="auto"/>
            </w:tcBorders>
          </w:tcPr>
          <w:p w:rsidR="005D297E" w:rsidRPr="000A09DC" w:rsidRDefault="005D297E" w:rsidP="00CD68CB">
            <w:pPr>
              <w:pStyle w:val="a8"/>
              <w:jc w:val="both"/>
              <w:rPr>
                <w:rFonts w:ascii="Times New Roman" w:hAnsi="Times New Roman"/>
                <w:sz w:val="28"/>
                <w:szCs w:val="28"/>
              </w:rPr>
            </w:pPr>
          </w:p>
        </w:tc>
      </w:tr>
      <w:tr w:rsidR="005D297E" w:rsidRPr="000A09DC" w:rsidTr="00CD68CB">
        <w:tc>
          <w:tcPr>
            <w:tcW w:w="8472" w:type="dxa"/>
            <w:tcBorders>
              <w:right w:val="single" w:sz="4" w:space="0" w:color="auto"/>
            </w:tcBorders>
          </w:tcPr>
          <w:p w:rsidR="005D297E" w:rsidRPr="000A09DC" w:rsidRDefault="005D297E" w:rsidP="00CD68CB">
            <w:pPr>
              <w:pStyle w:val="a8"/>
              <w:jc w:val="both"/>
              <w:rPr>
                <w:rFonts w:ascii="Times New Roman" w:hAnsi="Times New Roman"/>
                <w:sz w:val="24"/>
                <w:szCs w:val="24"/>
              </w:rPr>
            </w:pPr>
            <w:r w:rsidRPr="000A09DC">
              <w:rPr>
                <w:rFonts w:ascii="Times New Roman" w:hAnsi="Times New Roman"/>
                <w:sz w:val="24"/>
                <w:szCs w:val="24"/>
              </w:rPr>
              <w:t xml:space="preserve">Рекомендации </w:t>
            </w:r>
            <w:r>
              <w:rPr>
                <w:rFonts w:ascii="Times New Roman" w:hAnsi="Times New Roman"/>
                <w:sz w:val="24"/>
                <w:szCs w:val="24"/>
              </w:rPr>
              <w:t>по сокращению отчетности</w:t>
            </w:r>
          </w:p>
        </w:tc>
        <w:tc>
          <w:tcPr>
            <w:tcW w:w="567" w:type="dxa"/>
            <w:tcBorders>
              <w:left w:val="single" w:sz="4" w:space="0" w:color="auto"/>
              <w:right w:val="single" w:sz="4" w:space="0" w:color="auto"/>
            </w:tcBorders>
          </w:tcPr>
          <w:p w:rsidR="005D297E" w:rsidRPr="000A09DC" w:rsidRDefault="005D297E" w:rsidP="00CD68CB">
            <w:pPr>
              <w:pStyle w:val="a8"/>
              <w:jc w:val="both"/>
              <w:rPr>
                <w:rFonts w:ascii="Times New Roman" w:hAnsi="Times New Roman"/>
                <w:sz w:val="28"/>
                <w:szCs w:val="28"/>
              </w:rPr>
            </w:pPr>
          </w:p>
        </w:tc>
        <w:tc>
          <w:tcPr>
            <w:tcW w:w="708" w:type="dxa"/>
            <w:tcBorders>
              <w:left w:val="single" w:sz="4" w:space="0" w:color="auto"/>
            </w:tcBorders>
          </w:tcPr>
          <w:p w:rsidR="005D297E" w:rsidRPr="000A09DC" w:rsidRDefault="005D297E" w:rsidP="00CD68CB">
            <w:pPr>
              <w:pStyle w:val="a8"/>
              <w:jc w:val="both"/>
              <w:rPr>
                <w:rFonts w:ascii="Times New Roman" w:hAnsi="Times New Roman"/>
                <w:sz w:val="28"/>
                <w:szCs w:val="28"/>
              </w:rPr>
            </w:pPr>
          </w:p>
        </w:tc>
      </w:tr>
      <w:tr w:rsidR="005D297E" w:rsidRPr="000A09DC" w:rsidTr="00CD68CB">
        <w:tc>
          <w:tcPr>
            <w:tcW w:w="8472" w:type="dxa"/>
            <w:tcBorders>
              <w:right w:val="single" w:sz="4" w:space="0" w:color="auto"/>
            </w:tcBorders>
          </w:tcPr>
          <w:p w:rsidR="005D297E" w:rsidRPr="000A09DC" w:rsidRDefault="005D297E" w:rsidP="00CD68CB">
            <w:pPr>
              <w:pStyle w:val="a8"/>
              <w:jc w:val="both"/>
              <w:rPr>
                <w:rFonts w:ascii="Times New Roman" w:hAnsi="Times New Roman"/>
                <w:sz w:val="24"/>
                <w:szCs w:val="24"/>
              </w:rPr>
            </w:pPr>
            <w:r w:rsidRPr="000A09DC">
              <w:rPr>
                <w:rFonts w:ascii="Times New Roman" w:hAnsi="Times New Roman"/>
                <w:sz w:val="24"/>
                <w:szCs w:val="24"/>
              </w:rPr>
              <w:t>Дополнительные разъяснения</w:t>
            </w:r>
          </w:p>
        </w:tc>
        <w:tc>
          <w:tcPr>
            <w:tcW w:w="567" w:type="dxa"/>
            <w:tcBorders>
              <w:left w:val="single" w:sz="4" w:space="0" w:color="auto"/>
              <w:right w:val="single" w:sz="4" w:space="0" w:color="auto"/>
            </w:tcBorders>
          </w:tcPr>
          <w:p w:rsidR="005D297E" w:rsidRPr="000A09DC" w:rsidRDefault="005D297E" w:rsidP="00CD68CB">
            <w:pPr>
              <w:pStyle w:val="a8"/>
              <w:jc w:val="both"/>
              <w:rPr>
                <w:rFonts w:ascii="Times New Roman" w:hAnsi="Times New Roman"/>
                <w:sz w:val="28"/>
                <w:szCs w:val="28"/>
              </w:rPr>
            </w:pPr>
          </w:p>
        </w:tc>
        <w:tc>
          <w:tcPr>
            <w:tcW w:w="708" w:type="dxa"/>
            <w:tcBorders>
              <w:left w:val="single" w:sz="4" w:space="0" w:color="auto"/>
            </w:tcBorders>
          </w:tcPr>
          <w:p w:rsidR="005D297E" w:rsidRPr="000A09DC" w:rsidRDefault="005D297E" w:rsidP="00CD68CB">
            <w:pPr>
              <w:pStyle w:val="a8"/>
              <w:jc w:val="both"/>
              <w:rPr>
                <w:rFonts w:ascii="Times New Roman" w:hAnsi="Times New Roman"/>
                <w:sz w:val="28"/>
                <w:szCs w:val="28"/>
              </w:rPr>
            </w:pPr>
          </w:p>
        </w:tc>
      </w:tr>
      <w:tr w:rsidR="005D297E" w:rsidRPr="000A09DC" w:rsidTr="00CD68CB">
        <w:tc>
          <w:tcPr>
            <w:tcW w:w="8472" w:type="dxa"/>
            <w:tcBorders>
              <w:right w:val="single" w:sz="4" w:space="0" w:color="auto"/>
            </w:tcBorders>
          </w:tcPr>
          <w:p w:rsidR="005D297E" w:rsidRPr="000A09DC" w:rsidRDefault="005D297E" w:rsidP="00CD68CB">
            <w:pPr>
              <w:pStyle w:val="a8"/>
              <w:jc w:val="both"/>
              <w:rPr>
                <w:rFonts w:ascii="Times New Roman" w:hAnsi="Times New Roman"/>
                <w:sz w:val="28"/>
                <w:szCs w:val="28"/>
              </w:rPr>
            </w:pPr>
            <w:r>
              <w:rPr>
                <w:rFonts w:ascii="Times New Roman" w:hAnsi="Times New Roman"/>
                <w:sz w:val="24"/>
                <w:szCs w:val="24"/>
              </w:rPr>
              <w:t xml:space="preserve">4. </w:t>
            </w:r>
            <w:r w:rsidRPr="000A09DC">
              <w:rPr>
                <w:rFonts w:ascii="Times New Roman" w:hAnsi="Times New Roman"/>
                <w:sz w:val="24"/>
                <w:szCs w:val="24"/>
              </w:rPr>
              <w:t>Размещен</w:t>
            </w:r>
            <w:r>
              <w:rPr>
                <w:rFonts w:ascii="Times New Roman" w:hAnsi="Times New Roman"/>
                <w:sz w:val="24"/>
                <w:szCs w:val="24"/>
              </w:rPr>
              <w:t>ы ли</w:t>
            </w:r>
            <w:r w:rsidRPr="000A09DC">
              <w:rPr>
                <w:rFonts w:ascii="Times New Roman" w:hAnsi="Times New Roman"/>
                <w:sz w:val="24"/>
                <w:szCs w:val="24"/>
              </w:rPr>
              <w:t xml:space="preserve"> на официальном сайте </w:t>
            </w:r>
            <w:r>
              <w:rPr>
                <w:rFonts w:ascii="Times New Roman" w:hAnsi="Times New Roman"/>
                <w:sz w:val="24"/>
                <w:szCs w:val="24"/>
              </w:rPr>
              <w:t xml:space="preserve">общеобразовательных организаций </w:t>
            </w:r>
            <w:r w:rsidRPr="000A09DC">
              <w:rPr>
                <w:rFonts w:ascii="Times New Roman" w:hAnsi="Times New Roman"/>
                <w:sz w:val="24"/>
                <w:szCs w:val="24"/>
              </w:rPr>
              <w:t>в сети «Интернет»</w:t>
            </w:r>
            <w:r>
              <w:rPr>
                <w:rFonts w:ascii="Times New Roman" w:hAnsi="Times New Roman"/>
                <w:sz w:val="24"/>
                <w:szCs w:val="24"/>
              </w:rPr>
              <w:t>:</w:t>
            </w:r>
          </w:p>
        </w:tc>
        <w:tc>
          <w:tcPr>
            <w:tcW w:w="1275" w:type="dxa"/>
            <w:gridSpan w:val="2"/>
            <w:tcBorders>
              <w:left w:val="single" w:sz="4" w:space="0" w:color="auto"/>
            </w:tcBorders>
          </w:tcPr>
          <w:p w:rsidR="005D297E" w:rsidRPr="000A09DC" w:rsidRDefault="005D297E" w:rsidP="00CD68CB">
            <w:pPr>
              <w:pStyle w:val="a8"/>
              <w:jc w:val="both"/>
              <w:rPr>
                <w:rFonts w:ascii="Times New Roman" w:hAnsi="Times New Roman"/>
                <w:sz w:val="28"/>
                <w:szCs w:val="28"/>
              </w:rPr>
            </w:pPr>
          </w:p>
        </w:tc>
      </w:tr>
      <w:tr w:rsidR="005D297E" w:rsidRPr="000A09DC" w:rsidTr="00CD68CB">
        <w:tc>
          <w:tcPr>
            <w:tcW w:w="8472" w:type="dxa"/>
            <w:tcBorders>
              <w:right w:val="single" w:sz="4" w:space="0" w:color="auto"/>
            </w:tcBorders>
          </w:tcPr>
          <w:p w:rsidR="005D297E" w:rsidRPr="000A09DC" w:rsidRDefault="005D297E" w:rsidP="00CD68CB">
            <w:pPr>
              <w:pStyle w:val="a8"/>
              <w:jc w:val="both"/>
              <w:rPr>
                <w:rFonts w:ascii="Times New Roman" w:hAnsi="Times New Roman"/>
                <w:sz w:val="24"/>
                <w:szCs w:val="24"/>
              </w:rPr>
            </w:pPr>
            <w:r w:rsidRPr="000A09DC">
              <w:rPr>
                <w:rFonts w:ascii="Times New Roman" w:hAnsi="Times New Roman"/>
                <w:sz w:val="24"/>
                <w:szCs w:val="24"/>
              </w:rPr>
              <w:t xml:space="preserve">Рекомендации </w:t>
            </w:r>
            <w:r>
              <w:rPr>
                <w:rFonts w:ascii="Times New Roman" w:hAnsi="Times New Roman"/>
                <w:sz w:val="24"/>
                <w:szCs w:val="24"/>
              </w:rPr>
              <w:t>по сокращению отчетности</w:t>
            </w:r>
          </w:p>
        </w:tc>
        <w:tc>
          <w:tcPr>
            <w:tcW w:w="567" w:type="dxa"/>
            <w:tcBorders>
              <w:left w:val="single" w:sz="4" w:space="0" w:color="auto"/>
              <w:right w:val="single" w:sz="4" w:space="0" w:color="auto"/>
            </w:tcBorders>
          </w:tcPr>
          <w:p w:rsidR="005D297E" w:rsidRPr="000A09DC" w:rsidRDefault="005D297E" w:rsidP="00CD68CB">
            <w:pPr>
              <w:pStyle w:val="a8"/>
              <w:jc w:val="both"/>
              <w:rPr>
                <w:rFonts w:ascii="Times New Roman" w:hAnsi="Times New Roman"/>
                <w:sz w:val="28"/>
                <w:szCs w:val="28"/>
              </w:rPr>
            </w:pPr>
          </w:p>
        </w:tc>
        <w:tc>
          <w:tcPr>
            <w:tcW w:w="708" w:type="dxa"/>
            <w:tcBorders>
              <w:left w:val="single" w:sz="4" w:space="0" w:color="auto"/>
            </w:tcBorders>
          </w:tcPr>
          <w:p w:rsidR="005D297E" w:rsidRPr="000A09DC" w:rsidRDefault="005D297E" w:rsidP="00CD68CB">
            <w:pPr>
              <w:pStyle w:val="a8"/>
              <w:jc w:val="both"/>
              <w:rPr>
                <w:rFonts w:ascii="Times New Roman" w:hAnsi="Times New Roman"/>
                <w:sz w:val="28"/>
                <w:szCs w:val="28"/>
              </w:rPr>
            </w:pPr>
          </w:p>
        </w:tc>
      </w:tr>
      <w:tr w:rsidR="005D297E" w:rsidRPr="000A09DC" w:rsidTr="00CD68CB">
        <w:tc>
          <w:tcPr>
            <w:tcW w:w="8472" w:type="dxa"/>
            <w:tcBorders>
              <w:right w:val="single" w:sz="4" w:space="0" w:color="auto"/>
            </w:tcBorders>
          </w:tcPr>
          <w:p w:rsidR="005D297E" w:rsidRPr="000A09DC" w:rsidRDefault="005D297E" w:rsidP="00CD68CB">
            <w:pPr>
              <w:pStyle w:val="a8"/>
              <w:jc w:val="both"/>
              <w:rPr>
                <w:rFonts w:ascii="Times New Roman" w:hAnsi="Times New Roman"/>
                <w:sz w:val="24"/>
                <w:szCs w:val="24"/>
              </w:rPr>
            </w:pPr>
            <w:r w:rsidRPr="000A09DC">
              <w:rPr>
                <w:rFonts w:ascii="Times New Roman" w:hAnsi="Times New Roman"/>
                <w:sz w:val="24"/>
                <w:szCs w:val="24"/>
              </w:rPr>
              <w:t>Дополнительные разъяснения</w:t>
            </w:r>
          </w:p>
        </w:tc>
        <w:tc>
          <w:tcPr>
            <w:tcW w:w="567" w:type="dxa"/>
            <w:tcBorders>
              <w:left w:val="single" w:sz="4" w:space="0" w:color="auto"/>
              <w:right w:val="single" w:sz="4" w:space="0" w:color="auto"/>
            </w:tcBorders>
          </w:tcPr>
          <w:p w:rsidR="005D297E" w:rsidRPr="000A09DC" w:rsidRDefault="005D297E" w:rsidP="00CD68CB">
            <w:pPr>
              <w:pStyle w:val="a8"/>
              <w:jc w:val="both"/>
              <w:rPr>
                <w:rFonts w:ascii="Times New Roman" w:hAnsi="Times New Roman"/>
                <w:sz w:val="28"/>
                <w:szCs w:val="28"/>
              </w:rPr>
            </w:pPr>
          </w:p>
        </w:tc>
        <w:tc>
          <w:tcPr>
            <w:tcW w:w="708" w:type="dxa"/>
            <w:tcBorders>
              <w:left w:val="single" w:sz="4" w:space="0" w:color="auto"/>
            </w:tcBorders>
          </w:tcPr>
          <w:p w:rsidR="005D297E" w:rsidRPr="000A09DC" w:rsidRDefault="005D297E" w:rsidP="00CD68CB">
            <w:pPr>
              <w:pStyle w:val="a8"/>
              <w:jc w:val="both"/>
              <w:rPr>
                <w:rFonts w:ascii="Times New Roman" w:hAnsi="Times New Roman"/>
                <w:sz w:val="28"/>
                <w:szCs w:val="28"/>
              </w:rPr>
            </w:pPr>
          </w:p>
        </w:tc>
      </w:tr>
      <w:tr w:rsidR="005D297E" w:rsidRPr="000A09DC" w:rsidTr="00CD68CB">
        <w:tc>
          <w:tcPr>
            <w:tcW w:w="8472" w:type="dxa"/>
            <w:tcBorders>
              <w:right w:val="single" w:sz="4" w:space="0" w:color="auto"/>
            </w:tcBorders>
          </w:tcPr>
          <w:p w:rsidR="005D297E" w:rsidRPr="000A09DC" w:rsidRDefault="005D297E" w:rsidP="00CD68CB">
            <w:pPr>
              <w:pStyle w:val="a8"/>
              <w:jc w:val="both"/>
              <w:rPr>
                <w:rFonts w:ascii="Times New Roman" w:hAnsi="Times New Roman"/>
                <w:sz w:val="28"/>
                <w:szCs w:val="28"/>
              </w:rPr>
            </w:pPr>
            <w:r>
              <w:rPr>
                <w:rFonts w:ascii="Times New Roman" w:hAnsi="Times New Roman"/>
                <w:sz w:val="24"/>
                <w:szCs w:val="24"/>
              </w:rPr>
              <w:t>5. Предполагается ли п</w:t>
            </w:r>
            <w:r w:rsidRPr="000A09DC">
              <w:rPr>
                <w:rFonts w:ascii="Times New Roman" w:hAnsi="Times New Roman"/>
                <w:sz w:val="24"/>
                <w:szCs w:val="24"/>
              </w:rPr>
              <w:t xml:space="preserve">олучение </w:t>
            </w:r>
            <w:r>
              <w:rPr>
                <w:rFonts w:ascii="Times New Roman" w:hAnsi="Times New Roman"/>
                <w:sz w:val="24"/>
                <w:szCs w:val="24"/>
              </w:rPr>
              <w:t>региональной</w:t>
            </w:r>
            <w:r w:rsidRPr="000A09DC">
              <w:rPr>
                <w:rFonts w:ascii="Times New Roman" w:hAnsi="Times New Roman"/>
                <w:sz w:val="24"/>
                <w:szCs w:val="24"/>
              </w:rPr>
              <w:t xml:space="preserve"> (межрегиональной) организаци</w:t>
            </w:r>
            <w:r>
              <w:rPr>
                <w:rFonts w:ascii="Times New Roman" w:hAnsi="Times New Roman"/>
                <w:sz w:val="24"/>
                <w:szCs w:val="24"/>
              </w:rPr>
              <w:t xml:space="preserve">ей </w:t>
            </w:r>
            <w:r w:rsidRPr="000A09DC">
              <w:rPr>
                <w:rFonts w:ascii="Times New Roman" w:hAnsi="Times New Roman"/>
                <w:sz w:val="24"/>
                <w:szCs w:val="24"/>
              </w:rPr>
              <w:t xml:space="preserve">Профсоюза информации от территориальных организаций Профсоюза о мерах по реализации мероприятий, предусмотренных </w:t>
            </w:r>
            <w:proofErr w:type="spellStart"/>
            <w:r w:rsidRPr="000A09DC">
              <w:rPr>
                <w:rFonts w:ascii="Times New Roman" w:hAnsi="Times New Roman"/>
                <w:sz w:val="24"/>
                <w:szCs w:val="24"/>
              </w:rPr>
              <w:t>Рекомендаци</w:t>
            </w:r>
            <w:r>
              <w:rPr>
                <w:rFonts w:ascii="Times New Roman" w:hAnsi="Times New Roman"/>
                <w:sz w:val="24"/>
                <w:szCs w:val="24"/>
              </w:rPr>
              <w:t>ямипо</w:t>
            </w:r>
            <w:proofErr w:type="spellEnd"/>
            <w:r>
              <w:rPr>
                <w:rFonts w:ascii="Times New Roman" w:hAnsi="Times New Roman"/>
                <w:sz w:val="24"/>
                <w:szCs w:val="24"/>
              </w:rPr>
              <w:t xml:space="preserve"> сокращению </w:t>
            </w:r>
            <w:proofErr w:type="spellStart"/>
            <w:r>
              <w:rPr>
                <w:rFonts w:ascii="Times New Roman" w:hAnsi="Times New Roman"/>
                <w:sz w:val="24"/>
                <w:szCs w:val="24"/>
              </w:rPr>
              <w:t>отчетностии</w:t>
            </w:r>
            <w:proofErr w:type="spellEnd"/>
            <w:r>
              <w:rPr>
                <w:rFonts w:ascii="Times New Roman" w:hAnsi="Times New Roman"/>
                <w:sz w:val="24"/>
                <w:szCs w:val="24"/>
              </w:rPr>
              <w:t xml:space="preserve"> </w:t>
            </w:r>
            <w:r w:rsidRPr="000A09DC">
              <w:rPr>
                <w:rFonts w:ascii="Times New Roman" w:hAnsi="Times New Roman"/>
                <w:sz w:val="24"/>
                <w:szCs w:val="24"/>
              </w:rPr>
              <w:t>Дополнительны</w:t>
            </w:r>
            <w:r>
              <w:rPr>
                <w:rFonts w:ascii="Times New Roman" w:hAnsi="Times New Roman"/>
                <w:sz w:val="24"/>
                <w:szCs w:val="24"/>
              </w:rPr>
              <w:t>ми</w:t>
            </w:r>
            <w:r w:rsidRPr="000A09DC">
              <w:rPr>
                <w:rFonts w:ascii="Times New Roman" w:hAnsi="Times New Roman"/>
                <w:sz w:val="24"/>
                <w:szCs w:val="24"/>
              </w:rPr>
              <w:t xml:space="preserve"> разъяснения</w:t>
            </w:r>
            <w:r>
              <w:rPr>
                <w:rFonts w:ascii="Times New Roman" w:hAnsi="Times New Roman"/>
                <w:sz w:val="24"/>
                <w:szCs w:val="24"/>
              </w:rPr>
              <w:t>ми (пояснить, в какой форме)</w:t>
            </w:r>
          </w:p>
        </w:tc>
        <w:tc>
          <w:tcPr>
            <w:tcW w:w="567" w:type="dxa"/>
            <w:tcBorders>
              <w:left w:val="single" w:sz="4" w:space="0" w:color="auto"/>
              <w:right w:val="single" w:sz="4" w:space="0" w:color="auto"/>
            </w:tcBorders>
          </w:tcPr>
          <w:p w:rsidR="005D297E" w:rsidRPr="000A09DC" w:rsidRDefault="005D297E" w:rsidP="00CD68CB">
            <w:pPr>
              <w:pStyle w:val="a8"/>
              <w:jc w:val="both"/>
              <w:rPr>
                <w:rFonts w:ascii="Times New Roman" w:hAnsi="Times New Roman"/>
                <w:sz w:val="28"/>
                <w:szCs w:val="28"/>
              </w:rPr>
            </w:pPr>
          </w:p>
        </w:tc>
        <w:tc>
          <w:tcPr>
            <w:tcW w:w="708" w:type="dxa"/>
            <w:tcBorders>
              <w:left w:val="single" w:sz="4" w:space="0" w:color="auto"/>
            </w:tcBorders>
          </w:tcPr>
          <w:p w:rsidR="005D297E" w:rsidRPr="000A09DC" w:rsidRDefault="005D297E" w:rsidP="00CD68CB">
            <w:pPr>
              <w:pStyle w:val="a8"/>
              <w:jc w:val="both"/>
              <w:rPr>
                <w:rFonts w:ascii="Times New Roman" w:hAnsi="Times New Roman"/>
                <w:sz w:val="28"/>
                <w:szCs w:val="28"/>
              </w:rPr>
            </w:pPr>
          </w:p>
        </w:tc>
      </w:tr>
      <w:tr w:rsidR="005D297E" w:rsidRPr="000A09DC" w:rsidTr="00CD68CB">
        <w:trPr>
          <w:trHeight w:val="605"/>
        </w:trPr>
        <w:tc>
          <w:tcPr>
            <w:tcW w:w="8472" w:type="dxa"/>
            <w:vMerge w:val="restart"/>
            <w:tcBorders>
              <w:right w:val="single" w:sz="4" w:space="0" w:color="auto"/>
            </w:tcBorders>
          </w:tcPr>
          <w:p w:rsidR="005D297E" w:rsidRDefault="005D297E" w:rsidP="00CD68CB">
            <w:pPr>
              <w:pStyle w:val="a8"/>
              <w:jc w:val="both"/>
              <w:rPr>
                <w:rFonts w:ascii="Times New Roman" w:hAnsi="Times New Roman"/>
                <w:sz w:val="24"/>
                <w:szCs w:val="24"/>
              </w:rPr>
            </w:pPr>
            <w:r>
              <w:rPr>
                <w:rFonts w:ascii="Times New Roman" w:hAnsi="Times New Roman"/>
                <w:sz w:val="24"/>
                <w:szCs w:val="24"/>
              </w:rPr>
              <w:t xml:space="preserve">6. </w:t>
            </w:r>
            <w:r w:rsidRPr="000A09DC">
              <w:rPr>
                <w:rFonts w:ascii="Times New Roman" w:hAnsi="Times New Roman"/>
                <w:sz w:val="24"/>
                <w:szCs w:val="24"/>
              </w:rPr>
              <w:t>Размещен</w:t>
            </w:r>
            <w:r>
              <w:rPr>
                <w:rFonts w:ascii="Times New Roman" w:hAnsi="Times New Roman"/>
                <w:sz w:val="24"/>
                <w:szCs w:val="24"/>
              </w:rPr>
              <w:t>ы ли</w:t>
            </w:r>
            <w:r w:rsidRPr="000A09DC">
              <w:rPr>
                <w:rFonts w:ascii="Times New Roman" w:hAnsi="Times New Roman"/>
                <w:sz w:val="24"/>
                <w:szCs w:val="24"/>
              </w:rPr>
              <w:t xml:space="preserve"> на официальном сайте </w:t>
            </w:r>
            <w:r>
              <w:rPr>
                <w:rFonts w:ascii="Times New Roman" w:hAnsi="Times New Roman"/>
                <w:sz w:val="24"/>
                <w:szCs w:val="24"/>
              </w:rPr>
              <w:t>органа управления образованием субъекта РФ в</w:t>
            </w:r>
            <w:r w:rsidRPr="000A09DC">
              <w:rPr>
                <w:rFonts w:ascii="Times New Roman" w:hAnsi="Times New Roman"/>
                <w:sz w:val="24"/>
                <w:szCs w:val="24"/>
              </w:rPr>
              <w:t xml:space="preserve"> сети «Интернет»</w:t>
            </w:r>
            <w:r>
              <w:rPr>
                <w:rFonts w:ascii="Times New Roman" w:hAnsi="Times New Roman"/>
                <w:sz w:val="24"/>
                <w:szCs w:val="24"/>
              </w:rPr>
              <w:t>:</w:t>
            </w:r>
          </w:p>
          <w:p w:rsidR="005D297E" w:rsidRDefault="005D297E" w:rsidP="00CD68CB">
            <w:pPr>
              <w:pStyle w:val="a8"/>
              <w:jc w:val="both"/>
              <w:rPr>
                <w:rFonts w:ascii="Times New Roman" w:hAnsi="Times New Roman"/>
                <w:sz w:val="24"/>
                <w:szCs w:val="24"/>
              </w:rPr>
            </w:pPr>
            <w:r w:rsidRPr="000A09DC">
              <w:rPr>
                <w:rFonts w:ascii="Times New Roman" w:hAnsi="Times New Roman"/>
                <w:sz w:val="24"/>
                <w:szCs w:val="24"/>
              </w:rPr>
              <w:t xml:space="preserve">Рекомендации </w:t>
            </w:r>
            <w:r>
              <w:rPr>
                <w:rFonts w:ascii="Times New Roman" w:hAnsi="Times New Roman"/>
                <w:sz w:val="24"/>
                <w:szCs w:val="24"/>
              </w:rPr>
              <w:t>по сокращению отчетности</w:t>
            </w:r>
          </w:p>
        </w:tc>
        <w:tc>
          <w:tcPr>
            <w:tcW w:w="1275" w:type="dxa"/>
            <w:gridSpan w:val="2"/>
            <w:tcBorders>
              <w:left w:val="single" w:sz="4" w:space="0" w:color="auto"/>
            </w:tcBorders>
          </w:tcPr>
          <w:p w:rsidR="005D297E" w:rsidRPr="000A09DC" w:rsidRDefault="005D297E" w:rsidP="00CD68CB">
            <w:pPr>
              <w:pStyle w:val="a8"/>
              <w:jc w:val="both"/>
              <w:rPr>
                <w:rFonts w:ascii="Times New Roman" w:hAnsi="Times New Roman"/>
                <w:sz w:val="28"/>
                <w:szCs w:val="28"/>
              </w:rPr>
            </w:pPr>
          </w:p>
        </w:tc>
      </w:tr>
      <w:tr w:rsidR="005D297E" w:rsidRPr="000A09DC" w:rsidTr="00CD68CB">
        <w:trPr>
          <w:trHeight w:val="48"/>
        </w:trPr>
        <w:tc>
          <w:tcPr>
            <w:tcW w:w="8472" w:type="dxa"/>
            <w:vMerge/>
            <w:tcBorders>
              <w:right w:val="single" w:sz="4" w:space="0" w:color="auto"/>
            </w:tcBorders>
          </w:tcPr>
          <w:p w:rsidR="005D297E" w:rsidRDefault="005D297E" w:rsidP="00CD68CB">
            <w:pPr>
              <w:pStyle w:val="a8"/>
              <w:jc w:val="both"/>
              <w:rPr>
                <w:rFonts w:ascii="Times New Roman" w:hAnsi="Times New Roman"/>
                <w:sz w:val="24"/>
                <w:szCs w:val="24"/>
              </w:rPr>
            </w:pPr>
          </w:p>
        </w:tc>
        <w:tc>
          <w:tcPr>
            <w:tcW w:w="567" w:type="dxa"/>
            <w:tcBorders>
              <w:top w:val="single" w:sz="4" w:space="0" w:color="auto"/>
              <w:left w:val="single" w:sz="4" w:space="0" w:color="auto"/>
              <w:right w:val="single" w:sz="4" w:space="0" w:color="auto"/>
            </w:tcBorders>
          </w:tcPr>
          <w:p w:rsidR="005D297E" w:rsidRPr="000A09DC" w:rsidRDefault="005D297E" w:rsidP="00CD68CB">
            <w:pPr>
              <w:pStyle w:val="a8"/>
              <w:jc w:val="both"/>
              <w:rPr>
                <w:rFonts w:ascii="Times New Roman" w:hAnsi="Times New Roman"/>
                <w:sz w:val="28"/>
                <w:szCs w:val="28"/>
              </w:rPr>
            </w:pPr>
          </w:p>
        </w:tc>
        <w:tc>
          <w:tcPr>
            <w:tcW w:w="708" w:type="dxa"/>
            <w:tcBorders>
              <w:top w:val="single" w:sz="4" w:space="0" w:color="auto"/>
              <w:left w:val="single" w:sz="4" w:space="0" w:color="auto"/>
            </w:tcBorders>
          </w:tcPr>
          <w:p w:rsidR="005D297E" w:rsidRPr="000A09DC" w:rsidRDefault="005D297E" w:rsidP="00CD68CB">
            <w:pPr>
              <w:pStyle w:val="a8"/>
              <w:jc w:val="both"/>
              <w:rPr>
                <w:rFonts w:ascii="Times New Roman" w:hAnsi="Times New Roman"/>
                <w:sz w:val="28"/>
                <w:szCs w:val="28"/>
              </w:rPr>
            </w:pPr>
          </w:p>
        </w:tc>
      </w:tr>
      <w:tr w:rsidR="005D297E" w:rsidRPr="000A09DC" w:rsidTr="00CD68CB">
        <w:tc>
          <w:tcPr>
            <w:tcW w:w="8472" w:type="dxa"/>
            <w:tcBorders>
              <w:right w:val="single" w:sz="4" w:space="0" w:color="auto"/>
            </w:tcBorders>
          </w:tcPr>
          <w:p w:rsidR="005D297E" w:rsidRPr="000A09DC" w:rsidRDefault="005D297E" w:rsidP="00CD68CB">
            <w:pPr>
              <w:pStyle w:val="a8"/>
              <w:jc w:val="both"/>
              <w:rPr>
                <w:rFonts w:ascii="Times New Roman" w:hAnsi="Times New Roman"/>
                <w:sz w:val="24"/>
                <w:szCs w:val="24"/>
              </w:rPr>
            </w:pPr>
            <w:r w:rsidRPr="000A09DC">
              <w:rPr>
                <w:rFonts w:ascii="Times New Roman" w:hAnsi="Times New Roman"/>
                <w:sz w:val="24"/>
                <w:szCs w:val="24"/>
              </w:rPr>
              <w:t>Дополнительные разъяснения</w:t>
            </w:r>
          </w:p>
        </w:tc>
        <w:tc>
          <w:tcPr>
            <w:tcW w:w="567" w:type="dxa"/>
            <w:tcBorders>
              <w:left w:val="single" w:sz="4" w:space="0" w:color="auto"/>
              <w:right w:val="single" w:sz="4" w:space="0" w:color="auto"/>
            </w:tcBorders>
          </w:tcPr>
          <w:p w:rsidR="005D297E" w:rsidRPr="000A09DC" w:rsidRDefault="005D297E" w:rsidP="00CD68CB">
            <w:pPr>
              <w:pStyle w:val="a8"/>
              <w:jc w:val="both"/>
              <w:rPr>
                <w:rFonts w:ascii="Times New Roman" w:hAnsi="Times New Roman"/>
                <w:sz w:val="28"/>
                <w:szCs w:val="28"/>
              </w:rPr>
            </w:pPr>
          </w:p>
        </w:tc>
        <w:tc>
          <w:tcPr>
            <w:tcW w:w="708" w:type="dxa"/>
            <w:tcBorders>
              <w:left w:val="single" w:sz="4" w:space="0" w:color="auto"/>
            </w:tcBorders>
          </w:tcPr>
          <w:p w:rsidR="005D297E" w:rsidRPr="000A09DC" w:rsidRDefault="005D297E" w:rsidP="00CD68CB">
            <w:pPr>
              <w:pStyle w:val="a8"/>
              <w:jc w:val="both"/>
              <w:rPr>
                <w:rFonts w:ascii="Times New Roman" w:hAnsi="Times New Roman"/>
                <w:sz w:val="28"/>
                <w:szCs w:val="28"/>
              </w:rPr>
            </w:pPr>
          </w:p>
        </w:tc>
      </w:tr>
      <w:tr w:rsidR="005D297E" w:rsidRPr="000A09DC" w:rsidTr="00CD68CB">
        <w:tc>
          <w:tcPr>
            <w:tcW w:w="8472" w:type="dxa"/>
            <w:tcBorders>
              <w:right w:val="single" w:sz="4" w:space="0" w:color="auto"/>
            </w:tcBorders>
          </w:tcPr>
          <w:p w:rsidR="005D297E" w:rsidRDefault="005D297E" w:rsidP="00CD68CB">
            <w:pPr>
              <w:pStyle w:val="a8"/>
              <w:jc w:val="both"/>
              <w:rPr>
                <w:rFonts w:ascii="Times New Roman" w:hAnsi="Times New Roman"/>
                <w:sz w:val="24"/>
                <w:szCs w:val="24"/>
              </w:rPr>
            </w:pPr>
            <w:r>
              <w:rPr>
                <w:rFonts w:ascii="Times New Roman" w:hAnsi="Times New Roman"/>
                <w:sz w:val="24"/>
                <w:szCs w:val="24"/>
              </w:rPr>
              <w:t>7. Проведены ли (либо н</w:t>
            </w:r>
            <w:r w:rsidRPr="00324A7C">
              <w:rPr>
                <w:rFonts w:ascii="Times New Roman" w:hAnsi="Times New Roman"/>
                <w:sz w:val="24"/>
                <w:szCs w:val="24"/>
              </w:rPr>
              <w:t>амечены</w:t>
            </w:r>
            <w:r>
              <w:rPr>
                <w:rFonts w:ascii="Times New Roman" w:hAnsi="Times New Roman"/>
                <w:sz w:val="24"/>
                <w:szCs w:val="24"/>
              </w:rPr>
              <w:t>)</w:t>
            </w:r>
            <w:r w:rsidRPr="00324A7C">
              <w:rPr>
                <w:rFonts w:ascii="Times New Roman" w:hAnsi="Times New Roman"/>
                <w:sz w:val="24"/>
                <w:szCs w:val="24"/>
              </w:rPr>
              <w:t xml:space="preserve"> совместные с орган</w:t>
            </w:r>
            <w:r>
              <w:rPr>
                <w:rFonts w:ascii="Times New Roman" w:hAnsi="Times New Roman"/>
                <w:sz w:val="24"/>
                <w:szCs w:val="24"/>
              </w:rPr>
              <w:t>ом</w:t>
            </w:r>
            <w:r w:rsidRPr="00324A7C">
              <w:rPr>
                <w:rFonts w:ascii="Times New Roman" w:hAnsi="Times New Roman"/>
                <w:sz w:val="24"/>
                <w:szCs w:val="24"/>
              </w:rPr>
              <w:t xml:space="preserve"> управления</w:t>
            </w:r>
            <w:r>
              <w:rPr>
                <w:rFonts w:ascii="Times New Roman" w:hAnsi="Times New Roman"/>
                <w:sz w:val="24"/>
                <w:szCs w:val="24"/>
              </w:rPr>
              <w:t xml:space="preserve"> образованием субъекта РФ</w:t>
            </w:r>
            <w:r w:rsidRPr="00324A7C">
              <w:rPr>
                <w:rFonts w:ascii="Times New Roman" w:hAnsi="Times New Roman"/>
                <w:sz w:val="24"/>
                <w:szCs w:val="24"/>
              </w:rPr>
              <w:t xml:space="preserve"> мероприятия по </w:t>
            </w:r>
            <w:r>
              <w:rPr>
                <w:rFonts w:ascii="Times New Roman" w:hAnsi="Times New Roman"/>
                <w:sz w:val="24"/>
                <w:szCs w:val="24"/>
              </w:rPr>
              <w:t>сокращению отчетности</w:t>
            </w:r>
            <w:r w:rsidRPr="00324A7C">
              <w:rPr>
                <w:rFonts w:ascii="Times New Roman" w:hAnsi="Times New Roman"/>
                <w:sz w:val="24"/>
                <w:szCs w:val="24"/>
              </w:rPr>
              <w:t>:</w:t>
            </w:r>
          </w:p>
        </w:tc>
        <w:tc>
          <w:tcPr>
            <w:tcW w:w="567" w:type="dxa"/>
            <w:tcBorders>
              <w:left w:val="single" w:sz="4" w:space="0" w:color="auto"/>
              <w:right w:val="single" w:sz="4" w:space="0" w:color="auto"/>
            </w:tcBorders>
          </w:tcPr>
          <w:p w:rsidR="005D297E" w:rsidRPr="000A09DC" w:rsidRDefault="005D297E" w:rsidP="00CD68CB">
            <w:pPr>
              <w:pStyle w:val="a8"/>
              <w:jc w:val="both"/>
              <w:rPr>
                <w:rFonts w:ascii="Times New Roman" w:hAnsi="Times New Roman"/>
                <w:sz w:val="28"/>
                <w:szCs w:val="28"/>
              </w:rPr>
            </w:pPr>
          </w:p>
        </w:tc>
        <w:tc>
          <w:tcPr>
            <w:tcW w:w="708" w:type="dxa"/>
            <w:tcBorders>
              <w:left w:val="single" w:sz="4" w:space="0" w:color="auto"/>
            </w:tcBorders>
          </w:tcPr>
          <w:p w:rsidR="005D297E" w:rsidRPr="000A09DC" w:rsidRDefault="005D297E" w:rsidP="00CD68CB">
            <w:pPr>
              <w:pStyle w:val="a8"/>
              <w:jc w:val="both"/>
              <w:rPr>
                <w:rFonts w:ascii="Times New Roman" w:hAnsi="Times New Roman"/>
                <w:sz w:val="28"/>
                <w:szCs w:val="28"/>
              </w:rPr>
            </w:pPr>
          </w:p>
        </w:tc>
      </w:tr>
      <w:tr w:rsidR="005D297E" w:rsidRPr="000A09DC" w:rsidTr="00CD68CB">
        <w:tc>
          <w:tcPr>
            <w:tcW w:w="8472" w:type="dxa"/>
            <w:tcBorders>
              <w:right w:val="single" w:sz="4" w:space="0" w:color="auto"/>
            </w:tcBorders>
          </w:tcPr>
          <w:p w:rsidR="005D297E" w:rsidRPr="000A09DC" w:rsidRDefault="005D297E" w:rsidP="00CD68CB">
            <w:pPr>
              <w:pStyle w:val="a8"/>
              <w:jc w:val="both"/>
              <w:rPr>
                <w:rFonts w:ascii="Times New Roman" w:hAnsi="Times New Roman"/>
                <w:sz w:val="28"/>
                <w:szCs w:val="28"/>
              </w:rPr>
            </w:pPr>
            <w:r>
              <w:rPr>
                <w:rFonts w:ascii="Times New Roman" w:hAnsi="Times New Roman"/>
                <w:i/>
                <w:sz w:val="24"/>
                <w:szCs w:val="24"/>
              </w:rPr>
              <w:t xml:space="preserve">а) </w:t>
            </w:r>
            <w:r w:rsidRPr="00324A7C">
              <w:rPr>
                <w:rFonts w:ascii="Times New Roman" w:hAnsi="Times New Roman"/>
                <w:i/>
                <w:sz w:val="24"/>
                <w:szCs w:val="24"/>
              </w:rPr>
              <w:t>принят</w:t>
            </w:r>
            <w:r>
              <w:rPr>
                <w:rFonts w:ascii="Times New Roman" w:hAnsi="Times New Roman"/>
                <w:i/>
                <w:sz w:val="24"/>
                <w:szCs w:val="24"/>
              </w:rPr>
              <w:t>ие</w:t>
            </w:r>
            <w:r w:rsidRPr="00324A7C">
              <w:rPr>
                <w:rFonts w:ascii="Times New Roman" w:hAnsi="Times New Roman"/>
                <w:i/>
                <w:sz w:val="24"/>
                <w:szCs w:val="24"/>
              </w:rPr>
              <w:t xml:space="preserve"> план</w:t>
            </w:r>
            <w:r>
              <w:rPr>
                <w:rFonts w:ascii="Times New Roman" w:hAnsi="Times New Roman"/>
                <w:i/>
                <w:sz w:val="24"/>
                <w:szCs w:val="24"/>
              </w:rPr>
              <w:t xml:space="preserve">а </w:t>
            </w:r>
            <w:r w:rsidRPr="00324A7C">
              <w:rPr>
                <w:rFonts w:ascii="Times New Roman" w:hAnsi="Times New Roman"/>
                <w:i/>
                <w:sz w:val="24"/>
                <w:szCs w:val="24"/>
              </w:rPr>
              <w:t xml:space="preserve"> реализации комплекса</w:t>
            </w:r>
            <w:r>
              <w:rPr>
                <w:rFonts w:ascii="Times New Roman" w:hAnsi="Times New Roman"/>
                <w:i/>
                <w:sz w:val="24"/>
                <w:szCs w:val="24"/>
              </w:rPr>
              <w:t xml:space="preserve"> мер по сокращению отчетности</w:t>
            </w:r>
          </w:p>
        </w:tc>
        <w:tc>
          <w:tcPr>
            <w:tcW w:w="567" w:type="dxa"/>
            <w:tcBorders>
              <w:left w:val="single" w:sz="4" w:space="0" w:color="auto"/>
              <w:right w:val="single" w:sz="4" w:space="0" w:color="auto"/>
            </w:tcBorders>
          </w:tcPr>
          <w:p w:rsidR="005D297E" w:rsidRPr="000A09DC" w:rsidRDefault="005D297E" w:rsidP="00CD68CB">
            <w:pPr>
              <w:pStyle w:val="a8"/>
              <w:jc w:val="both"/>
              <w:rPr>
                <w:rFonts w:ascii="Times New Roman" w:hAnsi="Times New Roman"/>
                <w:sz w:val="28"/>
                <w:szCs w:val="28"/>
              </w:rPr>
            </w:pPr>
          </w:p>
        </w:tc>
        <w:tc>
          <w:tcPr>
            <w:tcW w:w="708" w:type="dxa"/>
            <w:tcBorders>
              <w:left w:val="single" w:sz="4" w:space="0" w:color="auto"/>
            </w:tcBorders>
          </w:tcPr>
          <w:p w:rsidR="005D297E" w:rsidRPr="000A09DC" w:rsidRDefault="005D297E" w:rsidP="00CD68CB">
            <w:pPr>
              <w:pStyle w:val="a8"/>
              <w:jc w:val="both"/>
              <w:rPr>
                <w:rFonts w:ascii="Times New Roman" w:hAnsi="Times New Roman"/>
                <w:sz w:val="28"/>
                <w:szCs w:val="28"/>
              </w:rPr>
            </w:pPr>
          </w:p>
        </w:tc>
      </w:tr>
      <w:tr w:rsidR="005D297E" w:rsidRPr="000A09DC" w:rsidTr="00CD68CB">
        <w:tc>
          <w:tcPr>
            <w:tcW w:w="8472" w:type="dxa"/>
            <w:tcBorders>
              <w:right w:val="single" w:sz="4" w:space="0" w:color="auto"/>
            </w:tcBorders>
          </w:tcPr>
          <w:p w:rsidR="005D297E" w:rsidRPr="000A09DC" w:rsidRDefault="005D297E" w:rsidP="00CD68CB">
            <w:pPr>
              <w:pStyle w:val="a8"/>
              <w:jc w:val="both"/>
              <w:rPr>
                <w:rFonts w:ascii="Times New Roman" w:hAnsi="Times New Roman"/>
                <w:sz w:val="28"/>
                <w:szCs w:val="28"/>
              </w:rPr>
            </w:pPr>
            <w:r>
              <w:rPr>
                <w:rFonts w:ascii="Times New Roman" w:hAnsi="Times New Roman"/>
                <w:i/>
                <w:sz w:val="24"/>
                <w:szCs w:val="24"/>
              </w:rPr>
              <w:t xml:space="preserve">б) </w:t>
            </w:r>
            <w:r w:rsidRPr="00324A7C">
              <w:rPr>
                <w:rFonts w:ascii="Times New Roman" w:hAnsi="Times New Roman"/>
                <w:i/>
                <w:sz w:val="24"/>
                <w:szCs w:val="24"/>
              </w:rPr>
              <w:t>заключен</w:t>
            </w:r>
            <w:r>
              <w:rPr>
                <w:rFonts w:ascii="Times New Roman" w:hAnsi="Times New Roman"/>
                <w:i/>
                <w:sz w:val="24"/>
                <w:szCs w:val="24"/>
              </w:rPr>
              <w:t>ие</w:t>
            </w:r>
            <w:r w:rsidRPr="00324A7C">
              <w:rPr>
                <w:rFonts w:ascii="Times New Roman" w:hAnsi="Times New Roman"/>
                <w:i/>
                <w:sz w:val="24"/>
                <w:szCs w:val="24"/>
              </w:rPr>
              <w:t xml:space="preserve"> </w:t>
            </w:r>
            <w:proofErr w:type="spellStart"/>
            <w:r w:rsidRPr="00324A7C">
              <w:rPr>
                <w:rFonts w:ascii="Times New Roman" w:hAnsi="Times New Roman"/>
                <w:i/>
                <w:sz w:val="24"/>
                <w:szCs w:val="24"/>
              </w:rPr>
              <w:t>соглашени</w:t>
            </w:r>
            <w:r>
              <w:rPr>
                <w:rFonts w:ascii="Times New Roman" w:hAnsi="Times New Roman"/>
                <w:i/>
                <w:sz w:val="24"/>
                <w:szCs w:val="24"/>
              </w:rPr>
              <w:t>яо</w:t>
            </w:r>
            <w:proofErr w:type="spellEnd"/>
            <w:r>
              <w:rPr>
                <w:rFonts w:ascii="Times New Roman" w:hAnsi="Times New Roman"/>
                <w:i/>
                <w:sz w:val="24"/>
                <w:szCs w:val="24"/>
              </w:rPr>
              <w:t xml:space="preserve"> совместных </w:t>
            </w:r>
            <w:proofErr w:type="gramStart"/>
            <w:r>
              <w:rPr>
                <w:rFonts w:ascii="Times New Roman" w:hAnsi="Times New Roman"/>
                <w:i/>
                <w:sz w:val="24"/>
                <w:szCs w:val="24"/>
              </w:rPr>
              <w:t>действиях</w:t>
            </w:r>
            <w:proofErr w:type="gramEnd"/>
            <w:r>
              <w:rPr>
                <w:rFonts w:ascii="Times New Roman" w:hAnsi="Times New Roman"/>
                <w:i/>
                <w:sz w:val="24"/>
                <w:szCs w:val="24"/>
              </w:rPr>
              <w:t xml:space="preserve"> по сокращению </w:t>
            </w:r>
            <w:r>
              <w:rPr>
                <w:rFonts w:ascii="Times New Roman" w:hAnsi="Times New Roman"/>
                <w:i/>
                <w:sz w:val="24"/>
                <w:szCs w:val="24"/>
              </w:rPr>
              <w:lastRenderedPageBreak/>
              <w:t>отчетности</w:t>
            </w:r>
          </w:p>
        </w:tc>
        <w:tc>
          <w:tcPr>
            <w:tcW w:w="567" w:type="dxa"/>
            <w:tcBorders>
              <w:left w:val="single" w:sz="4" w:space="0" w:color="auto"/>
              <w:right w:val="single" w:sz="4" w:space="0" w:color="auto"/>
            </w:tcBorders>
          </w:tcPr>
          <w:p w:rsidR="005D297E" w:rsidRPr="000A09DC" w:rsidRDefault="005D297E" w:rsidP="00CD68CB">
            <w:pPr>
              <w:pStyle w:val="a8"/>
              <w:jc w:val="both"/>
              <w:rPr>
                <w:rFonts w:ascii="Times New Roman" w:hAnsi="Times New Roman"/>
                <w:sz w:val="28"/>
                <w:szCs w:val="28"/>
              </w:rPr>
            </w:pPr>
          </w:p>
        </w:tc>
        <w:tc>
          <w:tcPr>
            <w:tcW w:w="708" w:type="dxa"/>
            <w:tcBorders>
              <w:left w:val="single" w:sz="4" w:space="0" w:color="auto"/>
            </w:tcBorders>
          </w:tcPr>
          <w:p w:rsidR="005D297E" w:rsidRPr="000A09DC" w:rsidRDefault="005D297E" w:rsidP="00CD68CB">
            <w:pPr>
              <w:pStyle w:val="a8"/>
              <w:jc w:val="both"/>
              <w:rPr>
                <w:rFonts w:ascii="Times New Roman" w:hAnsi="Times New Roman"/>
                <w:sz w:val="28"/>
                <w:szCs w:val="28"/>
              </w:rPr>
            </w:pPr>
          </w:p>
        </w:tc>
      </w:tr>
      <w:tr w:rsidR="005D297E" w:rsidRPr="000A09DC" w:rsidTr="00CD68CB">
        <w:tc>
          <w:tcPr>
            <w:tcW w:w="8472" w:type="dxa"/>
            <w:tcBorders>
              <w:right w:val="single" w:sz="4" w:space="0" w:color="auto"/>
            </w:tcBorders>
          </w:tcPr>
          <w:p w:rsidR="005D297E" w:rsidRDefault="005D297E" w:rsidP="00CD68CB">
            <w:pPr>
              <w:pStyle w:val="a8"/>
              <w:jc w:val="both"/>
              <w:rPr>
                <w:rFonts w:ascii="Times New Roman" w:hAnsi="Times New Roman"/>
                <w:i/>
                <w:sz w:val="24"/>
                <w:szCs w:val="24"/>
              </w:rPr>
            </w:pPr>
            <w:proofErr w:type="gramStart"/>
            <w:r>
              <w:rPr>
                <w:rFonts w:ascii="Times New Roman" w:hAnsi="Times New Roman"/>
                <w:i/>
                <w:sz w:val="24"/>
                <w:szCs w:val="24"/>
              </w:rPr>
              <w:lastRenderedPageBreak/>
              <w:t>в) внесение дополнений (изменений) в отраслевые региональное, территориальные соглашения</w:t>
            </w:r>
            <w:proofErr w:type="gramEnd"/>
          </w:p>
        </w:tc>
        <w:tc>
          <w:tcPr>
            <w:tcW w:w="567" w:type="dxa"/>
            <w:tcBorders>
              <w:left w:val="single" w:sz="4" w:space="0" w:color="auto"/>
              <w:right w:val="single" w:sz="4" w:space="0" w:color="auto"/>
            </w:tcBorders>
          </w:tcPr>
          <w:p w:rsidR="005D297E" w:rsidRPr="000A09DC" w:rsidRDefault="005D297E" w:rsidP="00CD68CB">
            <w:pPr>
              <w:pStyle w:val="a8"/>
              <w:jc w:val="both"/>
              <w:rPr>
                <w:rFonts w:ascii="Times New Roman" w:hAnsi="Times New Roman"/>
                <w:sz w:val="28"/>
                <w:szCs w:val="28"/>
              </w:rPr>
            </w:pPr>
          </w:p>
        </w:tc>
        <w:tc>
          <w:tcPr>
            <w:tcW w:w="708" w:type="dxa"/>
            <w:tcBorders>
              <w:left w:val="single" w:sz="4" w:space="0" w:color="auto"/>
            </w:tcBorders>
          </w:tcPr>
          <w:p w:rsidR="005D297E" w:rsidRPr="000A09DC" w:rsidRDefault="005D297E" w:rsidP="00CD68CB">
            <w:pPr>
              <w:pStyle w:val="a8"/>
              <w:jc w:val="both"/>
              <w:rPr>
                <w:rFonts w:ascii="Times New Roman" w:hAnsi="Times New Roman"/>
                <w:sz w:val="28"/>
                <w:szCs w:val="28"/>
              </w:rPr>
            </w:pPr>
          </w:p>
        </w:tc>
      </w:tr>
      <w:tr w:rsidR="005D297E" w:rsidRPr="000A09DC" w:rsidTr="00CD68CB">
        <w:tc>
          <w:tcPr>
            <w:tcW w:w="8472" w:type="dxa"/>
            <w:tcBorders>
              <w:right w:val="single" w:sz="4" w:space="0" w:color="auto"/>
            </w:tcBorders>
          </w:tcPr>
          <w:p w:rsidR="005D297E" w:rsidRPr="002047DB" w:rsidRDefault="005D297E" w:rsidP="00CD68CB">
            <w:pPr>
              <w:pStyle w:val="a8"/>
              <w:jc w:val="both"/>
              <w:rPr>
                <w:rFonts w:ascii="Times New Roman" w:hAnsi="Times New Roman"/>
                <w:sz w:val="24"/>
                <w:szCs w:val="24"/>
              </w:rPr>
            </w:pPr>
            <w:r>
              <w:rPr>
                <w:rFonts w:ascii="Times New Roman" w:hAnsi="Times New Roman"/>
                <w:i/>
                <w:sz w:val="24"/>
                <w:szCs w:val="24"/>
              </w:rPr>
              <w:t xml:space="preserve">г) </w:t>
            </w:r>
            <w:r w:rsidRPr="002047DB">
              <w:rPr>
                <w:rFonts w:ascii="Times New Roman" w:hAnsi="Times New Roman"/>
                <w:i/>
                <w:sz w:val="24"/>
                <w:szCs w:val="24"/>
              </w:rPr>
              <w:t>подготов</w:t>
            </w:r>
            <w:r>
              <w:rPr>
                <w:rFonts w:ascii="Times New Roman" w:hAnsi="Times New Roman"/>
                <w:i/>
                <w:sz w:val="24"/>
                <w:szCs w:val="24"/>
              </w:rPr>
              <w:t>лены</w:t>
            </w:r>
            <w:r w:rsidRPr="002047DB">
              <w:rPr>
                <w:rFonts w:ascii="Times New Roman" w:hAnsi="Times New Roman"/>
                <w:i/>
                <w:sz w:val="24"/>
                <w:szCs w:val="24"/>
              </w:rPr>
              <w:t xml:space="preserve"> информационны</w:t>
            </w:r>
            <w:r>
              <w:rPr>
                <w:rFonts w:ascii="Times New Roman" w:hAnsi="Times New Roman"/>
                <w:i/>
                <w:sz w:val="24"/>
                <w:szCs w:val="24"/>
              </w:rPr>
              <w:t>е</w:t>
            </w:r>
            <w:r w:rsidRPr="002047DB">
              <w:rPr>
                <w:rFonts w:ascii="Times New Roman" w:hAnsi="Times New Roman"/>
                <w:i/>
                <w:sz w:val="24"/>
                <w:szCs w:val="24"/>
              </w:rPr>
              <w:t xml:space="preserve"> бюллетен</w:t>
            </w:r>
            <w:r>
              <w:rPr>
                <w:rFonts w:ascii="Times New Roman" w:hAnsi="Times New Roman"/>
                <w:i/>
                <w:sz w:val="24"/>
                <w:szCs w:val="24"/>
              </w:rPr>
              <w:t>и</w:t>
            </w:r>
            <w:r w:rsidRPr="002047DB">
              <w:rPr>
                <w:rFonts w:ascii="Times New Roman" w:hAnsi="Times New Roman"/>
                <w:i/>
                <w:sz w:val="24"/>
                <w:szCs w:val="24"/>
              </w:rPr>
              <w:t xml:space="preserve"> (методически</w:t>
            </w:r>
            <w:r>
              <w:rPr>
                <w:rFonts w:ascii="Times New Roman" w:hAnsi="Times New Roman"/>
                <w:i/>
                <w:sz w:val="24"/>
                <w:szCs w:val="24"/>
              </w:rPr>
              <w:t>е</w:t>
            </w:r>
            <w:r w:rsidRPr="002047DB">
              <w:rPr>
                <w:rFonts w:ascii="Times New Roman" w:hAnsi="Times New Roman"/>
                <w:i/>
                <w:sz w:val="24"/>
                <w:szCs w:val="24"/>
              </w:rPr>
              <w:t xml:space="preserve"> пис</w:t>
            </w:r>
            <w:r>
              <w:rPr>
                <w:rFonts w:ascii="Times New Roman" w:hAnsi="Times New Roman"/>
                <w:i/>
                <w:sz w:val="24"/>
                <w:szCs w:val="24"/>
              </w:rPr>
              <w:t>ьма</w:t>
            </w:r>
            <w:r w:rsidRPr="002047DB">
              <w:rPr>
                <w:rFonts w:ascii="Times New Roman" w:hAnsi="Times New Roman"/>
                <w:i/>
                <w:sz w:val="24"/>
                <w:szCs w:val="24"/>
              </w:rPr>
              <w:t>, инструкци</w:t>
            </w:r>
            <w:r>
              <w:rPr>
                <w:rFonts w:ascii="Times New Roman" w:hAnsi="Times New Roman"/>
                <w:i/>
                <w:sz w:val="24"/>
                <w:szCs w:val="24"/>
              </w:rPr>
              <w:t>и</w:t>
            </w:r>
            <w:r w:rsidRPr="002047DB">
              <w:rPr>
                <w:rFonts w:ascii="Times New Roman" w:hAnsi="Times New Roman"/>
                <w:i/>
                <w:sz w:val="24"/>
                <w:szCs w:val="24"/>
              </w:rPr>
              <w:t>)</w:t>
            </w:r>
          </w:p>
        </w:tc>
        <w:tc>
          <w:tcPr>
            <w:tcW w:w="567" w:type="dxa"/>
            <w:tcBorders>
              <w:left w:val="single" w:sz="4" w:space="0" w:color="auto"/>
              <w:right w:val="single" w:sz="4" w:space="0" w:color="auto"/>
            </w:tcBorders>
          </w:tcPr>
          <w:p w:rsidR="005D297E" w:rsidRPr="000A09DC" w:rsidRDefault="005D297E" w:rsidP="00CD68CB">
            <w:pPr>
              <w:pStyle w:val="a8"/>
              <w:jc w:val="both"/>
              <w:rPr>
                <w:rFonts w:ascii="Times New Roman" w:hAnsi="Times New Roman"/>
                <w:sz w:val="28"/>
                <w:szCs w:val="28"/>
              </w:rPr>
            </w:pPr>
          </w:p>
        </w:tc>
        <w:tc>
          <w:tcPr>
            <w:tcW w:w="708" w:type="dxa"/>
            <w:tcBorders>
              <w:left w:val="single" w:sz="4" w:space="0" w:color="auto"/>
            </w:tcBorders>
          </w:tcPr>
          <w:p w:rsidR="005D297E" w:rsidRPr="000A09DC" w:rsidRDefault="005D297E" w:rsidP="00CD68CB">
            <w:pPr>
              <w:pStyle w:val="a8"/>
              <w:jc w:val="both"/>
              <w:rPr>
                <w:rFonts w:ascii="Times New Roman" w:hAnsi="Times New Roman"/>
                <w:sz w:val="28"/>
                <w:szCs w:val="28"/>
              </w:rPr>
            </w:pPr>
          </w:p>
        </w:tc>
      </w:tr>
      <w:tr w:rsidR="005D297E" w:rsidRPr="000A09DC" w:rsidTr="00CD68CB">
        <w:tc>
          <w:tcPr>
            <w:tcW w:w="8472" w:type="dxa"/>
            <w:tcBorders>
              <w:right w:val="single" w:sz="4" w:space="0" w:color="auto"/>
            </w:tcBorders>
          </w:tcPr>
          <w:p w:rsidR="005D297E" w:rsidRPr="002047DB" w:rsidRDefault="005D297E" w:rsidP="00CD68CB">
            <w:pPr>
              <w:pStyle w:val="a8"/>
              <w:jc w:val="both"/>
              <w:rPr>
                <w:rFonts w:ascii="Times New Roman" w:hAnsi="Times New Roman"/>
                <w:sz w:val="24"/>
                <w:szCs w:val="24"/>
              </w:rPr>
            </w:pPr>
            <w:proofErr w:type="spellStart"/>
            <w:r>
              <w:rPr>
                <w:rFonts w:ascii="Times New Roman" w:hAnsi="Times New Roman"/>
                <w:i/>
                <w:sz w:val="24"/>
                <w:szCs w:val="24"/>
              </w:rPr>
              <w:t>д</w:t>
            </w:r>
            <w:proofErr w:type="spellEnd"/>
            <w:r>
              <w:rPr>
                <w:rFonts w:ascii="Times New Roman" w:hAnsi="Times New Roman"/>
                <w:i/>
                <w:sz w:val="24"/>
                <w:szCs w:val="24"/>
              </w:rPr>
              <w:t xml:space="preserve">) проведение </w:t>
            </w:r>
            <w:r w:rsidRPr="002047DB">
              <w:rPr>
                <w:rFonts w:ascii="Times New Roman" w:hAnsi="Times New Roman"/>
                <w:i/>
                <w:sz w:val="24"/>
                <w:szCs w:val="24"/>
              </w:rPr>
              <w:t>разъяснительн</w:t>
            </w:r>
            <w:r>
              <w:rPr>
                <w:rFonts w:ascii="Times New Roman" w:hAnsi="Times New Roman"/>
                <w:i/>
                <w:sz w:val="24"/>
                <w:szCs w:val="24"/>
              </w:rPr>
              <w:t>ой</w:t>
            </w:r>
            <w:r w:rsidRPr="002047DB">
              <w:rPr>
                <w:rFonts w:ascii="Times New Roman" w:hAnsi="Times New Roman"/>
                <w:i/>
                <w:sz w:val="24"/>
                <w:szCs w:val="24"/>
              </w:rPr>
              <w:t xml:space="preserve"> работ</w:t>
            </w:r>
            <w:r>
              <w:rPr>
                <w:rFonts w:ascii="Times New Roman" w:hAnsi="Times New Roman"/>
                <w:i/>
                <w:sz w:val="24"/>
                <w:szCs w:val="24"/>
              </w:rPr>
              <w:t>ы</w:t>
            </w:r>
            <w:r w:rsidRPr="002047DB">
              <w:rPr>
                <w:rFonts w:ascii="Times New Roman" w:hAnsi="Times New Roman"/>
                <w:i/>
                <w:sz w:val="24"/>
                <w:szCs w:val="24"/>
              </w:rPr>
              <w:t xml:space="preserve"> с руководителями </w:t>
            </w:r>
            <w:r>
              <w:rPr>
                <w:rFonts w:ascii="Times New Roman" w:hAnsi="Times New Roman"/>
                <w:i/>
                <w:sz w:val="24"/>
                <w:szCs w:val="24"/>
              </w:rPr>
              <w:t xml:space="preserve">районных (городских) </w:t>
            </w:r>
            <w:r w:rsidRPr="002047DB">
              <w:rPr>
                <w:rFonts w:ascii="Times New Roman" w:hAnsi="Times New Roman"/>
                <w:i/>
                <w:sz w:val="24"/>
                <w:szCs w:val="24"/>
              </w:rPr>
              <w:t>органов управления</w:t>
            </w:r>
            <w:r>
              <w:rPr>
                <w:rFonts w:ascii="Times New Roman" w:hAnsi="Times New Roman"/>
                <w:i/>
                <w:sz w:val="24"/>
                <w:szCs w:val="24"/>
              </w:rPr>
              <w:t xml:space="preserve"> образованием </w:t>
            </w:r>
          </w:p>
        </w:tc>
        <w:tc>
          <w:tcPr>
            <w:tcW w:w="567" w:type="dxa"/>
            <w:tcBorders>
              <w:left w:val="single" w:sz="4" w:space="0" w:color="auto"/>
              <w:right w:val="single" w:sz="4" w:space="0" w:color="auto"/>
            </w:tcBorders>
          </w:tcPr>
          <w:p w:rsidR="005D297E" w:rsidRPr="000A09DC" w:rsidRDefault="005D297E" w:rsidP="00CD68CB">
            <w:pPr>
              <w:pStyle w:val="a8"/>
              <w:jc w:val="both"/>
              <w:rPr>
                <w:rFonts w:ascii="Times New Roman" w:hAnsi="Times New Roman"/>
                <w:sz w:val="28"/>
                <w:szCs w:val="28"/>
              </w:rPr>
            </w:pPr>
          </w:p>
        </w:tc>
        <w:tc>
          <w:tcPr>
            <w:tcW w:w="708" w:type="dxa"/>
            <w:tcBorders>
              <w:left w:val="single" w:sz="4" w:space="0" w:color="auto"/>
            </w:tcBorders>
          </w:tcPr>
          <w:p w:rsidR="005D297E" w:rsidRPr="000A09DC" w:rsidRDefault="005D297E" w:rsidP="00CD68CB">
            <w:pPr>
              <w:pStyle w:val="a8"/>
              <w:jc w:val="both"/>
              <w:rPr>
                <w:rFonts w:ascii="Times New Roman" w:hAnsi="Times New Roman"/>
                <w:sz w:val="28"/>
                <w:szCs w:val="28"/>
              </w:rPr>
            </w:pPr>
          </w:p>
        </w:tc>
      </w:tr>
      <w:tr w:rsidR="005D297E" w:rsidRPr="000A09DC" w:rsidTr="00CD68CB">
        <w:tc>
          <w:tcPr>
            <w:tcW w:w="8472" w:type="dxa"/>
            <w:tcBorders>
              <w:right w:val="single" w:sz="4" w:space="0" w:color="auto"/>
            </w:tcBorders>
          </w:tcPr>
          <w:p w:rsidR="005D297E" w:rsidRPr="002047DB" w:rsidRDefault="005D297E" w:rsidP="00CD68CB">
            <w:pPr>
              <w:pStyle w:val="a8"/>
              <w:jc w:val="both"/>
              <w:rPr>
                <w:rFonts w:ascii="Times New Roman" w:hAnsi="Times New Roman"/>
                <w:sz w:val="24"/>
                <w:szCs w:val="24"/>
              </w:rPr>
            </w:pPr>
            <w:r>
              <w:rPr>
                <w:rFonts w:ascii="Times New Roman" w:hAnsi="Times New Roman"/>
                <w:i/>
                <w:sz w:val="24"/>
                <w:szCs w:val="24"/>
              </w:rPr>
              <w:t xml:space="preserve">е) </w:t>
            </w:r>
            <w:r w:rsidRPr="002047DB">
              <w:rPr>
                <w:rFonts w:ascii="Times New Roman" w:hAnsi="Times New Roman"/>
                <w:i/>
                <w:sz w:val="24"/>
                <w:szCs w:val="24"/>
              </w:rPr>
              <w:t>обсуждение на тематических собраниях и совещаниях</w:t>
            </w:r>
          </w:p>
        </w:tc>
        <w:tc>
          <w:tcPr>
            <w:tcW w:w="567" w:type="dxa"/>
            <w:tcBorders>
              <w:left w:val="single" w:sz="4" w:space="0" w:color="auto"/>
              <w:right w:val="single" w:sz="4" w:space="0" w:color="auto"/>
            </w:tcBorders>
          </w:tcPr>
          <w:p w:rsidR="005D297E" w:rsidRPr="000A09DC" w:rsidRDefault="005D297E" w:rsidP="00CD68CB">
            <w:pPr>
              <w:pStyle w:val="a8"/>
              <w:jc w:val="both"/>
              <w:rPr>
                <w:rFonts w:ascii="Times New Roman" w:hAnsi="Times New Roman"/>
                <w:sz w:val="28"/>
                <w:szCs w:val="28"/>
              </w:rPr>
            </w:pPr>
          </w:p>
        </w:tc>
        <w:tc>
          <w:tcPr>
            <w:tcW w:w="708" w:type="dxa"/>
            <w:tcBorders>
              <w:left w:val="single" w:sz="4" w:space="0" w:color="auto"/>
            </w:tcBorders>
          </w:tcPr>
          <w:p w:rsidR="005D297E" w:rsidRPr="000A09DC" w:rsidRDefault="005D297E" w:rsidP="00CD68CB">
            <w:pPr>
              <w:pStyle w:val="a8"/>
              <w:jc w:val="both"/>
              <w:rPr>
                <w:rFonts w:ascii="Times New Roman" w:hAnsi="Times New Roman"/>
                <w:sz w:val="28"/>
                <w:szCs w:val="28"/>
              </w:rPr>
            </w:pPr>
          </w:p>
        </w:tc>
      </w:tr>
      <w:tr w:rsidR="005D297E" w:rsidRPr="000A09DC" w:rsidTr="00CD68CB">
        <w:tc>
          <w:tcPr>
            <w:tcW w:w="8472" w:type="dxa"/>
            <w:tcBorders>
              <w:right w:val="single" w:sz="4" w:space="0" w:color="auto"/>
            </w:tcBorders>
          </w:tcPr>
          <w:p w:rsidR="005D297E" w:rsidRPr="002047DB" w:rsidRDefault="005D297E" w:rsidP="00CD68CB">
            <w:pPr>
              <w:pStyle w:val="a8"/>
              <w:jc w:val="both"/>
              <w:rPr>
                <w:rFonts w:ascii="Times New Roman" w:hAnsi="Times New Roman"/>
                <w:sz w:val="24"/>
                <w:szCs w:val="24"/>
              </w:rPr>
            </w:pPr>
            <w:r>
              <w:rPr>
                <w:rFonts w:ascii="Times New Roman" w:hAnsi="Times New Roman"/>
                <w:i/>
                <w:sz w:val="24"/>
                <w:szCs w:val="24"/>
              </w:rPr>
              <w:t xml:space="preserve"> ж) </w:t>
            </w:r>
            <w:r w:rsidRPr="002047DB">
              <w:rPr>
                <w:rFonts w:ascii="Times New Roman" w:hAnsi="Times New Roman"/>
                <w:i/>
                <w:sz w:val="24"/>
                <w:szCs w:val="24"/>
              </w:rPr>
              <w:t>использование при обучении профсоюзного актива и руководителей образовательных организаций</w:t>
            </w:r>
          </w:p>
        </w:tc>
        <w:tc>
          <w:tcPr>
            <w:tcW w:w="567" w:type="dxa"/>
            <w:tcBorders>
              <w:left w:val="single" w:sz="4" w:space="0" w:color="auto"/>
              <w:right w:val="single" w:sz="4" w:space="0" w:color="auto"/>
            </w:tcBorders>
          </w:tcPr>
          <w:p w:rsidR="005D297E" w:rsidRPr="000A09DC" w:rsidRDefault="005D297E" w:rsidP="00CD68CB">
            <w:pPr>
              <w:pStyle w:val="a8"/>
              <w:jc w:val="both"/>
              <w:rPr>
                <w:rFonts w:ascii="Times New Roman" w:hAnsi="Times New Roman"/>
                <w:sz w:val="28"/>
                <w:szCs w:val="28"/>
              </w:rPr>
            </w:pPr>
          </w:p>
        </w:tc>
        <w:tc>
          <w:tcPr>
            <w:tcW w:w="708" w:type="dxa"/>
            <w:tcBorders>
              <w:left w:val="single" w:sz="4" w:space="0" w:color="auto"/>
            </w:tcBorders>
          </w:tcPr>
          <w:p w:rsidR="005D297E" w:rsidRPr="000A09DC" w:rsidRDefault="005D297E" w:rsidP="00CD68CB">
            <w:pPr>
              <w:pStyle w:val="a8"/>
              <w:jc w:val="both"/>
              <w:rPr>
                <w:rFonts w:ascii="Times New Roman" w:hAnsi="Times New Roman"/>
                <w:sz w:val="28"/>
                <w:szCs w:val="28"/>
              </w:rPr>
            </w:pPr>
          </w:p>
        </w:tc>
      </w:tr>
      <w:tr w:rsidR="005D297E" w:rsidRPr="000A09DC" w:rsidTr="00CD68CB">
        <w:tc>
          <w:tcPr>
            <w:tcW w:w="8472" w:type="dxa"/>
            <w:tcBorders>
              <w:right w:val="single" w:sz="4" w:space="0" w:color="auto"/>
            </w:tcBorders>
          </w:tcPr>
          <w:p w:rsidR="005D297E" w:rsidRPr="00177CC5" w:rsidRDefault="005D297E" w:rsidP="00CD68CB">
            <w:pPr>
              <w:pStyle w:val="a8"/>
              <w:jc w:val="both"/>
              <w:rPr>
                <w:rFonts w:ascii="Times New Roman" w:hAnsi="Times New Roman"/>
                <w:sz w:val="24"/>
                <w:szCs w:val="24"/>
              </w:rPr>
            </w:pPr>
            <w:proofErr w:type="spellStart"/>
            <w:r>
              <w:rPr>
                <w:rFonts w:ascii="Times New Roman" w:hAnsi="Times New Roman"/>
                <w:i/>
                <w:sz w:val="24"/>
                <w:szCs w:val="24"/>
              </w:rPr>
              <w:t>з</w:t>
            </w:r>
            <w:proofErr w:type="spellEnd"/>
            <w:r>
              <w:rPr>
                <w:rFonts w:ascii="Times New Roman" w:hAnsi="Times New Roman"/>
                <w:i/>
                <w:sz w:val="24"/>
                <w:szCs w:val="24"/>
              </w:rPr>
              <w:t xml:space="preserve">) </w:t>
            </w:r>
            <w:r w:rsidRPr="00177CC5">
              <w:rPr>
                <w:rFonts w:ascii="Times New Roman" w:hAnsi="Times New Roman"/>
                <w:i/>
                <w:sz w:val="24"/>
                <w:szCs w:val="24"/>
              </w:rPr>
              <w:t>иные меры</w:t>
            </w:r>
            <w:r>
              <w:rPr>
                <w:rFonts w:ascii="Times New Roman" w:hAnsi="Times New Roman"/>
                <w:i/>
                <w:sz w:val="24"/>
                <w:szCs w:val="24"/>
              </w:rPr>
              <w:t xml:space="preserve"> (перечислить)</w:t>
            </w:r>
          </w:p>
        </w:tc>
        <w:tc>
          <w:tcPr>
            <w:tcW w:w="567" w:type="dxa"/>
            <w:tcBorders>
              <w:left w:val="single" w:sz="4" w:space="0" w:color="auto"/>
              <w:right w:val="single" w:sz="4" w:space="0" w:color="auto"/>
            </w:tcBorders>
          </w:tcPr>
          <w:p w:rsidR="005D297E" w:rsidRPr="000A09DC" w:rsidRDefault="005D297E" w:rsidP="00CD68CB">
            <w:pPr>
              <w:pStyle w:val="a8"/>
              <w:jc w:val="both"/>
              <w:rPr>
                <w:rFonts w:ascii="Times New Roman" w:hAnsi="Times New Roman"/>
                <w:sz w:val="28"/>
                <w:szCs w:val="28"/>
              </w:rPr>
            </w:pPr>
          </w:p>
        </w:tc>
        <w:tc>
          <w:tcPr>
            <w:tcW w:w="708" w:type="dxa"/>
            <w:tcBorders>
              <w:left w:val="single" w:sz="4" w:space="0" w:color="auto"/>
            </w:tcBorders>
          </w:tcPr>
          <w:p w:rsidR="005D297E" w:rsidRPr="000A09DC" w:rsidRDefault="005D297E" w:rsidP="00CD68CB">
            <w:pPr>
              <w:pStyle w:val="a8"/>
              <w:jc w:val="both"/>
              <w:rPr>
                <w:rFonts w:ascii="Times New Roman" w:hAnsi="Times New Roman"/>
                <w:sz w:val="28"/>
                <w:szCs w:val="28"/>
              </w:rPr>
            </w:pPr>
          </w:p>
        </w:tc>
      </w:tr>
      <w:tr w:rsidR="005D297E" w:rsidRPr="000A09DC" w:rsidTr="00CD68CB">
        <w:tc>
          <w:tcPr>
            <w:tcW w:w="8472" w:type="dxa"/>
            <w:tcBorders>
              <w:right w:val="single" w:sz="4" w:space="0" w:color="auto"/>
            </w:tcBorders>
          </w:tcPr>
          <w:p w:rsidR="005D297E" w:rsidRPr="0086604D" w:rsidRDefault="005D297E" w:rsidP="00CD68CB">
            <w:pPr>
              <w:pStyle w:val="a8"/>
              <w:jc w:val="both"/>
              <w:rPr>
                <w:rFonts w:ascii="Times New Roman" w:hAnsi="Times New Roman"/>
                <w:sz w:val="24"/>
                <w:szCs w:val="24"/>
              </w:rPr>
            </w:pPr>
            <w:r>
              <w:rPr>
                <w:rFonts w:ascii="Times New Roman" w:hAnsi="Times New Roman"/>
                <w:sz w:val="24"/>
                <w:szCs w:val="24"/>
              </w:rPr>
              <w:t>8</w:t>
            </w:r>
            <w:r w:rsidRPr="0086604D">
              <w:rPr>
                <w:rFonts w:ascii="Times New Roman" w:hAnsi="Times New Roman"/>
                <w:sz w:val="24"/>
                <w:szCs w:val="24"/>
              </w:rPr>
              <w:t xml:space="preserve">. Были ли ознакомлены территориальные и первичные профсоюзные организации с </w:t>
            </w:r>
            <w:proofErr w:type="spellStart"/>
            <w:r w:rsidRPr="0086604D">
              <w:rPr>
                <w:rFonts w:ascii="Times New Roman" w:hAnsi="Times New Roman"/>
                <w:sz w:val="24"/>
                <w:szCs w:val="24"/>
              </w:rPr>
              <w:t>рекомендаци</w:t>
            </w:r>
            <w:r>
              <w:rPr>
                <w:rFonts w:ascii="Times New Roman" w:hAnsi="Times New Roman"/>
                <w:sz w:val="24"/>
                <w:szCs w:val="24"/>
              </w:rPr>
              <w:t>ямио</w:t>
            </w:r>
            <w:proofErr w:type="spellEnd"/>
            <w:r>
              <w:rPr>
                <w:rFonts w:ascii="Times New Roman" w:hAnsi="Times New Roman"/>
                <w:sz w:val="24"/>
                <w:szCs w:val="24"/>
              </w:rPr>
              <w:t xml:space="preserve"> необходимости </w:t>
            </w:r>
            <w:r w:rsidRPr="0086604D">
              <w:rPr>
                <w:rFonts w:ascii="Times New Roman" w:hAnsi="Times New Roman"/>
                <w:sz w:val="24"/>
                <w:szCs w:val="24"/>
              </w:rPr>
              <w:t xml:space="preserve"> устранени</w:t>
            </w:r>
            <w:r>
              <w:rPr>
                <w:rFonts w:ascii="Times New Roman" w:hAnsi="Times New Roman"/>
                <w:sz w:val="24"/>
                <w:szCs w:val="24"/>
              </w:rPr>
              <w:t>я</w:t>
            </w:r>
            <w:r w:rsidRPr="0086604D">
              <w:rPr>
                <w:rFonts w:ascii="Times New Roman" w:hAnsi="Times New Roman"/>
                <w:sz w:val="24"/>
                <w:szCs w:val="24"/>
              </w:rPr>
              <w:t xml:space="preserve"> нарушений Порядка аттестации</w:t>
            </w:r>
            <w:r>
              <w:rPr>
                <w:rFonts w:ascii="Times New Roman" w:hAnsi="Times New Roman"/>
                <w:sz w:val="24"/>
                <w:szCs w:val="24"/>
              </w:rPr>
              <w:t>,</w:t>
            </w:r>
            <w:r w:rsidRPr="0086604D">
              <w:rPr>
                <w:rFonts w:ascii="Times New Roman" w:hAnsi="Times New Roman"/>
                <w:sz w:val="24"/>
                <w:szCs w:val="24"/>
              </w:rPr>
              <w:t xml:space="preserve"> обозначенных на селекторном совещании по вопросам применения Порядка аттестации, состоявшемся 22 декабря 2015 г (</w:t>
            </w:r>
            <w:r>
              <w:rPr>
                <w:rFonts w:ascii="Times New Roman" w:hAnsi="Times New Roman"/>
                <w:sz w:val="24"/>
                <w:szCs w:val="24"/>
              </w:rPr>
              <w:t xml:space="preserve">Доведено </w:t>
            </w:r>
            <w:r w:rsidRPr="0086604D">
              <w:rPr>
                <w:rFonts w:ascii="Times New Roman" w:hAnsi="Times New Roman"/>
                <w:sz w:val="24"/>
                <w:szCs w:val="24"/>
              </w:rPr>
              <w:t xml:space="preserve"> письмо</w:t>
            </w:r>
            <w:r>
              <w:rPr>
                <w:rFonts w:ascii="Times New Roman" w:hAnsi="Times New Roman"/>
                <w:sz w:val="24"/>
                <w:szCs w:val="24"/>
              </w:rPr>
              <w:t>м</w:t>
            </w:r>
            <w:r w:rsidRPr="0086604D">
              <w:rPr>
                <w:rFonts w:ascii="Times New Roman" w:hAnsi="Times New Roman"/>
                <w:sz w:val="24"/>
                <w:szCs w:val="24"/>
              </w:rPr>
              <w:t xml:space="preserve"> Профсоюза от 29 декабря 2015 г. № 572)</w:t>
            </w:r>
            <w:r>
              <w:rPr>
                <w:rFonts w:ascii="Times New Roman" w:hAnsi="Times New Roman"/>
                <w:sz w:val="24"/>
                <w:szCs w:val="24"/>
              </w:rPr>
              <w:t>,  если да, то в какой форме:</w:t>
            </w:r>
          </w:p>
        </w:tc>
        <w:tc>
          <w:tcPr>
            <w:tcW w:w="567" w:type="dxa"/>
            <w:tcBorders>
              <w:left w:val="single" w:sz="4" w:space="0" w:color="auto"/>
              <w:right w:val="single" w:sz="4" w:space="0" w:color="auto"/>
            </w:tcBorders>
          </w:tcPr>
          <w:p w:rsidR="005D297E" w:rsidRPr="000A09DC" w:rsidRDefault="005D297E" w:rsidP="00CD68CB">
            <w:pPr>
              <w:pStyle w:val="a8"/>
              <w:jc w:val="both"/>
              <w:rPr>
                <w:rFonts w:ascii="Times New Roman" w:hAnsi="Times New Roman"/>
                <w:sz w:val="28"/>
                <w:szCs w:val="28"/>
              </w:rPr>
            </w:pPr>
          </w:p>
        </w:tc>
        <w:tc>
          <w:tcPr>
            <w:tcW w:w="708" w:type="dxa"/>
            <w:tcBorders>
              <w:left w:val="single" w:sz="4" w:space="0" w:color="auto"/>
            </w:tcBorders>
          </w:tcPr>
          <w:p w:rsidR="005D297E" w:rsidRPr="000A09DC" w:rsidRDefault="005D297E" w:rsidP="00CD68CB">
            <w:pPr>
              <w:pStyle w:val="a8"/>
              <w:jc w:val="both"/>
              <w:rPr>
                <w:rFonts w:ascii="Times New Roman" w:hAnsi="Times New Roman"/>
                <w:sz w:val="28"/>
                <w:szCs w:val="28"/>
              </w:rPr>
            </w:pPr>
          </w:p>
        </w:tc>
      </w:tr>
      <w:tr w:rsidR="005D297E" w:rsidRPr="000A09DC" w:rsidTr="00CD68CB">
        <w:tc>
          <w:tcPr>
            <w:tcW w:w="8472" w:type="dxa"/>
            <w:tcBorders>
              <w:right w:val="single" w:sz="4" w:space="0" w:color="auto"/>
            </w:tcBorders>
          </w:tcPr>
          <w:p w:rsidR="005D297E" w:rsidRPr="000A09DC" w:rsidRDefault="005D297E" w:rsidP="00CD68CB">
            <w:pPr>
              <w:pStyle w:val="a8"/>
              <w:jc w:val="both"/>
              <w:rPr>
                <w:rFonts w:ascii="Times New Roman" w:hAnsi="Times New Roman"/>
                <w:sz w:val="28"/>
                <w:szCs w:val="28"/>
              </w:rPr>
            </w:pPr>
            <w:r w:rsidRPr="00112102">
              <w:rPr>
                <w:rFonts w:ascii="Times New Roman" w:hAnsi="Times New Roman"/>
                <w:i/>
                <w:sz w:val="24"/>
                <w:szCs w:val="24"/>
              </w:rPr>
              <w:t>а</w:t>
            </w:r>
            <w:proofErr w:type="gramStart"/>
            <w:r w:rsidRPr="00112102">
              <w:rPr>
                <w:rFonts w:ascii="Times New Roman" w:hAnsi="Times New Roman"/>
                <w:i/>
                <w:sz w:val="24"/>
                <w:szCs w:val="24"/>
              </w:rPr>
              <w:t>)р</w:t>
            </w:r>
            <w:proofErr w:type="gramEnd"/>
            <w:r w:rsidRPr="00112102">
              <w:rPr>
                <w:rFonts w:ascii="Times New Roman" w:hAnsi="Times New Roman"/>
                <w:i/>
                <w:sz w:val="24"/>
                <w:szCs w:val="24"/>
              </w:rPr>
              <w:t>азмещение на официальном сайте региональной (межрегиональной) организации Профсоюза в сети «Интернет»</w:t>
            </w:r>
          </w:p>
        </w:tc>
        <w:tc>
          <w:tcPr>
            <w:tcW w:w="567" w:type="dxa"/>
            <w:tcBorders>
              <w:left w:val="single" w:sz="4" w:space="0" w:color="auto"/>
              <w:right w:val="single" w:sz="4" w:space="0" w:color="auto"/>
            </w:tcBorders>
          </w:tcPr>
          <w:p w:rsidR="005D297E" w:rsidRPr="000A09DC" w:rsidRDefault="005D297E" w:rsidP="00CD68CB">
            <w:pPr>
              <w:pStyle w:val="a8"/>
              <w:jc w:val="both"/>
              <w:rPr>
                <w:rFonts w:ascii="Times New Roman" w:hAnsi="Times New Roman"/>
                <w:sz w:val="28"/>
                <w:szCs w:val="28"/>
              </w:rPr>
            </w:pPr>
          </w:p>
        </w:tc>
        <w:tc>
          <w:tcPr>
            <w:tcW w:w="708" w:type="dxa"/>
            <w:tcBorders>
              <w:left w:val="single" w:sz="4" w:space="0" w:color="auto"/>
            </w:tcBorders>
          </w:tcPr>
          <w:p w:rsidR="005D297E" w:rsidRPr="000A09DC" w:rsidRDefault="005D297E" w:rsidP="00CD68CB">
            <w:pPr>
              <w:pStyle w:val="a8"/>
              <w:jc w:val="both"/>
              <w:rPr>
                <w:rFonts w:ascii="Times New Roman" w:hAnsi="Times New Roman"/>
                <w:sz w:val="28"/>
                <w:szCs w:val="28"/>
              </w:rPr>
            </w:pPr>
          </w:p>
        </w:tc>
      </w:tr>
      <w:tr w:rsidR="005D297E" w:rsidRPr="000A09DC" w:rsidTr="00CD68CB">
        <w:tc>
          <w:tcPr>
            <w:tcW w:w="8472" w:type="dxa"/>
            <w:tcBorders>
              <w:right w:val="single" w:sz="4" w:space="0" w:color="auto"/>
            </w:tcBorders>
          </w:tcPr>
          <w:p w:rsidR="005D297E" w:rsidRPr="006D2B4E" w:rsidRDefault="005D297E" w:rsidP="00CD68CB">
            <w:pPr>
              <w:pStyle w:val="a8"/>
              <w:jc w:val="both"/>
              <w:rPr>
                <w:rFonts w:ascii="Times New Roman" w:hAnsi="Times New Roman"/>
                <w:i/>
                <w:sz w:val="24"/>
                <w:szCs w:val="24"/>
              </w:rPr>
            </w:pPr>
            <w:r>
              <w:rPr>
                <w:rFonts w:ascii="Times New Roman" w:hAnsi="Times New Roman"/>
                <w:i/>
                <w:sz w:val="24"/>
                <w:szCs w:val="24"/>
              </w:rPr>
              <w:t xml:space="preserve">б) </w:t>
            </w:r>
            <w:r w:rsidRPr="006D2B4E">
              <w:rPr>
                <w:rFonts w:ascii="Times New Roman" w:hAnsi="Times New Roman"/>
                <w:i/>
                <w:sz w:val="24"/>
                <w:szCs w:val="24"/>
              </w:rPr>
              <w:t>рассылка в адрес территориальных организаций Профсоюза</w:t>
            </w:r>
          </w:p>
        </w:tc>
        <w:tc>
          <w:tcPr>
            <w:tcW w:w="567" w:type="dxa"/>
            <w:tcBorders>
              <w:left w:val="single" w:sz="4" w:space="0" w:color="auto"/>
              <w:right w:val="single" w:sz="4" w:space="0" w:color="auto"/>
            </w:tcBorders>
          </w:tcPr>
          <w:p w:rsidR="005D297E" w:rsidRPr="000A09DC" w:rsidRDefault="005D297E" w:rsidP="00CD68CB">
            <w:pPr>
              <w:pStyle w:val="a8"/>
              <w:jc w:val="both"/>
              <w:rPr>
                <w:rFonts w:ascii="Times New Roman" w:hAnsi="Times New Roman"/>
                <w:sz w:val="28"/>
                <w:szCs w:val="28"/>
              </w:rPr>
            </w:pPr>
          </w:p>
        </w:tc>
        <w:tc>
          <w:tcPr>
            <w:tcW w:w="708" w:type="dxa"/>
            <w:tcBorders>
              <w:left w:val="single" w:sz="4" w:space="0" w:color="auto"/>
            </w:tcBorders>
          </w:tcPr>
          <w:p w:rsidR="005D297E" w:rsidRPr="000A09DC" w:rsidRDefault="005D297E" w:rsidP="00CD68CB">
            <w:pPr>
              <w:pStyle w:val="a8"/>
              <w:jc w:val="both"/>
              <w:rPr>
                <w:rFonts w:ascii="Times New Roman" w:hAnsi="Times New Roman"/>
                <w:sz w:val="28"/>
                <w:szCs w:val="28"/>
              </w:rPr>
            </w:pPr>
          </w:p>
        </w:tc>
      </w:tr>
      <w:tr w:rsidR="005D297E" w:rsidRPr="000A09DC" w:rsidTr="00CD68CB">
        <w:tc>
          <w:tcPr>
            <w:tcW w:w="8472" w:type="dxa"/>
            <w:tcBorders>
              <w:right w:val="single" w:sz="4" w:space="0" w:color="auto"/>
            </w:tcBorders>
          </w:tcPr>
          <w:p w:rsidR="005D297E" w:rsidRPr="006D2B4E" w:rsidRDefault="005D297E" w:rsidP="00CD68CB">
            <w:pPr>
              <w:pStyle w:val="a8"/>
              <w:jc w:val="both"/>
              <w:rPr>
                <w:rFonts w:ascii="Times New Roman" w:hAnsi="Times New Roman"/>
                <w:i/>
                <w:sz w:val="24"/>
                <w:szCs w:val="24"/>
              </w:rPr>
            </w:pPr>
            <w:r>
              <w:rPr>
                <w:rFonts w:ascii="Times New Roman" w:hAnsi="Times New Roman"/>
                <w:i/>
                <w:sz w:val="24"/>
                <w:szCs w:val="24"/>
              </w:rPr>
              <w:t xml:space="preserve">в) </w:t>
            </w:r>
            <w:r w:rsidRPr="006D2B4E">
              <w:rPr>
                <w:rFonts w:ascii="Times New Roman" w:hAnsi="Times New Roman"/>
                <w:i/>
                <w:sz w:val="24"/>
                <w:szCs w:val="24"/>
              </w:rPr>
              <w:t>использование при обучении профсоюзного актива</w:t>
            </w:r>
          </w:p>
        </w:tc>
        <w:tc>
          <w:tcPr>
            <w:tcW w:w="567" w:type="dxa"/>
            <w:tcBorders>
              <w:left w:val="single" w:sz="4" w:space="0" w:color="auto"/>
              <w:right w:val="single" w:sz="4" w:space="0" w:color="auto"/>
            </w:tcBorders>
          </w:tcPr>
          <w:p w:rsidR="005D297E" w:rsidRPr="000A09DC" w:rsidRDefault="005D297E" w:rsidP="00CD68CB">
            <w:pPr>
              <w:pStyle w:val="a8"/>
              <w:jc w:val="both"/>
              <w:rPr>
                <w:rFonts w:ascii="Times New Roman" w:hAnsi="Times New Roman"/>
                <w:sz w:val="28"/>
                <w:szCs w:val="28"/>
              </w:rPr>
            </w:pPr>
          </w:p>
        </w:tc>
        <w:tc>
          <w:tcPr>
            <w:tcW w:w="708" w:type="dxa"/>
            <w:tcBorders>
              <w:left w:val="single" w:sz="4" w:space="0" w:color="auto"/>
            </w:tcBorders>
          </w:tcPr>
          <w:p w:rsidR="005D297E" w:rsidRPr="000A09DC" w:rsidRDefault="005D297E" w:rsidP="00CD68CB">
            <w:pPr>
              <w:pStyle w:val="a8"/>
              <w:jc w:val="both"/>
              <w:rPr>
                <w:rFonts w:ascii="Times New Roman" w:hAnsi="Times New Roman"/>
                <w:sz w:val="28"/>
                <w:szCs w:val="28"/>
              </w:rPr>
            </w:pPr>
          </w:p>
        </w:tc>
      </w:tr>
      <w:tr w:rsidR="005D297E" w:rsidRPr="000A09DC" w:rsidTr="00CD68CB">
        <w:tc>
          <w:tcPr>
            <w:tcW w:w="8472" w:type="dxa"/>
            <w:tcBorders>
              <w:right w:val="single" w:sz="4" w:space="0" w:color="auto"/>
            </w:tcBorders>
          </w:tcPr>
          <w:p w:rsidR="005D297E" w:rsidRDefault="005D297E" w:rsidP="00CD68CB">
            <w:pPr>
              <w:pStyle w:val="a8"/>
              <w:jc w:val="both"/>
              <w:rPr>
                <w:rFonts w:ascii="Times New Roman" w:hAnsi="Times New Roman"/>
                <w:i/>
                <w:sz w:val="24"/>
                <w:szCs w:val="24"/>
              </w:rPr>
            </w:pPr>
            <w:r>
              <w:rPr>
                <w:rFonts w:ascii="Times New Roman" w:hAnsi="Times New Roman"/>
                <w:i/>
                <w:sz w:val="24"/>
                <w:szCs w:val="24"/>
              </w:rPr>
              <w:t>г</w:t>
            </w:r>
            <w:proofErr w:type="gramStart"/>
            <w:r>
              <w:rPr>
                <w:rFonts w:ascii="Times New Roman" w:hAnsi="Times New Roman"/>
                <w:i/>
                <w:sz w:val="24"/>
                <w:szCs w:val="24"/>
              </w:rPr>
              <w:t>)в</w:t>
            </w:r>
            <w:proofErr w:type="gramEnd"/>
            <w:r>
              <w:rPr>
                <w:rFonts w:ascii="Times New Roman" w:hAnsi="Times New Roman"/>
                <w:i/>
                <w:sz w:val="24"/>
                <w:szCs w:val="24"/>
              </w:rPr>
              <w:t>несение дополнений и изменений в коллективные договоры</w:t>
            </w:r>
          </w:p>
        </w:tc>
        <w:tc>
          <w:tcPr>
            <w:tcW w:w="567" w:type="dxa"/>
            <w:tcBorders>
              <w:left w:val="single" w:sz="4" w:space="0" w:color="auto"/>
              <w:right w:val="single" w:sz="4" w:space="0" w:color="auto"/>
            </w:tcBorders>
          </w:tcPr>
          <w:p w:rsidR="005D297E" w:rsidRPr="000A09DC" w:rsidRDefault="005D297E" w:rsidP="00CD68CB">
            <w:pPr>
              <w:pStyle w:val="a8"/>
              <w:jc w:val="both"/>
              <w:rPr>
                <w:rFonts w:ascii="Times New Roman" w:hAnsi="Times New Roman"/>
                <w:sz w:val="28"/>
                <w:szCs w:val="28"/>
              </w:rPr>
            </w:pPr>
          </w:p>
        </w:tc>
        <w:tc>
          <w:tcPr>
            <w:tcW w:w="708" w:type="dxa"/>
            <w:tcBorders>
              <w:left w:val="single" w:sz="4" w:space="0" w:color="auto"/>
            </w:tcBorders>
          </w:tcPr>
          <w:p w:rsidR="005D297E" w:rsidRPr="000A09DC" w:rsidRDefault="005D297E" w:rsidP="00CD68CB">
            <w:pPr>
              <w:pStyle w:val="a8"/>
              <w:jc w:val="both"/>
              <w:rPr>
                <w:rFonts w:ascii="Times New Roman" w:hAnsi="Times New Roman"/>
                <w:sz w:val="28"/>
                <w:szCs w:val="28"/>
              </w:rPr>
            </w:pPr>
          </w:p>
        </w:tc>
      </w:tr>
      <w:tr w:rsidR="005D297E" w:rsidRPr="000A09DC" w:rsidTr="00CD68CB">
        <w:tc>
          <w:tcPr>
            <w:tcW w:w="8472" w:type="dxa"/>
            <w:tcBorders>
              <w:right w:val="single" w:sz="4" w:space="0" w:color="auto"/>
            </w:tcBorders>
          </w:tcPr>
          <w:p w:rsidR="005D297E" w:rsidRPr="006D2B4E" w:rsidRDefault="005D297E" w:rsidP="00CD68CB">
            <w:pPr>
              <w:pStyle w:val="a8"/>
              <w:jc w:val="both"/>
              <w:rPr>
                <w:rFonts w:ascii="Times New Roman" w:hAnsi="Times New Roman"/>
                <w:i/>
                <w:sz w:val="24"/>
                <w:szCs w:val="24"/>
              </w:rPr>
            </w:pPr>
            <w:r>
              <w:rPr>
                <w:rFonts w:ascii="Times New Roman" w:hAnsi="Times New Roman"/>
                <w:i/>
                <w:sz w:val="24"/>
                <w:szCs w:val="24"/>
              </w:rPr>
              <w:t xml:space="preserve">г) </w:t>
            </w:r>
            <w:r w:rsidRPr="006D2B4E">
              <w:rPr>
                <w:rFonts w:ascii="Times New Roman" w:hAnsi="Times New Roman"/>
                <w:i/>
                <w:sz w:val="24"/>
                <w:szCs w:val="24"/>
              </w:rPr>
              <w:t>иное</w:t>
            </w:r>
            <w:r>
              <w:rPr>
                <w:rFonts w:ascii="Times New Roman" w:hAnsi="Times New Roman"/>
                <w:i/>
                <w:sz w:val="24"/>
                <w:szCs w:val="24"/>
              </w:rPr>
              <w:t xml:space="preserve"> (перечислить)</w:t>
            </w:r>
          </w:p>
        </w:tc>
        <w:tc>
          <w:tcPr>
            <w:tcW w:w="567" w:type="dxa"/>
            <w:tcBorders>
              <w:left w:val="single" w:sz="4" w:space="0" w:color="auto"/>
              <w:right w:val="single" w:sz="4" w:space="0" w:color="auto"/>
            </w:tcBorders>
          </w:tcPr>
          <w:p w:rsidR="005D297E" w:rsidRPr="000A09DC" w:rsidRDefault="005D297E" w:rsidP="00CD68CB">
            <w:pPr>
              <w:pStyle w:val="a8"/>
              <w:jc w:val="both"/>
              <w:rPr>
                <w:rFonts w:ascii="Times New Roman" w:hAnsi="Times New Roman"/>
                <w:sz w:val="28"/>
                <w:szCs w:val="28"/>
              </w:rPr>
            </w:pPr>
          </w:p>
        </w:tc>
        <w:tc>
          <w:tcPr>
            <w:tcW w:w="708" w:type="dxa"/>
            <w:tcBorders>
              <w:left w:val="single" w:sz="4" w:space="0" w:color="auto"/>
            </w:tcBorders>
          </w:tcPr>
          <w:p w:rsidR="005D297E" w:rsidRPr="000A09DC" w:rsidRDefault="005D297E" w:rsidP="00CD68CB">
            <w:pPr>
              <w:pStyle w:val="a8"/>
              <w:jc w:val="both"/>
              <w:rPr>
                <w:rFonts w:ascii="Times New Roman" w:hAnsi="Times New Roman"/>
                <w:sz w:val="28"/>
                <w:szCs w:val="28"/>
              </w:rPr>
            </w:pPr>
          </w:p>
        </w:tc>
      </w:tr>
      <w:tr w:rsidR="005D297E" w:rsidRPr="000A09DC" w:rsidTr="00CD68CB">
        <w:tc>
          <w:tcPr>
            <w:tcW w:w="8472" w:type="dxa"/>
            <w:tcBorders>
              <w:right w:val="single" w:sz="4" w:space="0" w:color="auto"/>
            </w:tcBorders>
          </w:tcPr>
          <w:p w:rsidR="005D297E" w:rsidRPr="006D2B4E" w:rsidRDefault="005D297E" w:rsidP="00CD68CB">
            <w:pPr>
              <w:pStyle w:val="a8"/>
              <w:jc w:val="both"/>
              <w:rPr>
                <w:rFonts w:ascii="Times New Roman" w:hAnsi="Times New Roman"/>
                <w:sz w:val="24"/>
                <w:szCs w:val="24"/>
              </w:rPr>
            </w:pPr>
            <w:r>
              <w:rPr>
                <w:rFonts w:ascii="Times New Roman" w:hAnsi="Times New Roman"/>
                <w:sz w:val="24"/>
                <w:szCs w:val="24"/>
              </w:rPr>
              <w:t>9</w:t>
            </w:r>
            <w:r w:rsidRPr="006D2B4E">
              <w:rPr>
                <w:rFonts w:ascii="Times New Roman" w:hAnsi="Times New Roman"/>
                <w:sz w:val="24"/>
                <w:szCs w:val="24"/>
              </w:rPr>
              <w:t xml:space="preserve">. </w:t>
            </w:r>
            <w:r>
              <w:rPr>
                <w:rFonts w:ascii="Times New Roman" w:hAnsi="Times New Roman"/>
                <w:sz w:val="24"/>
                <w:szCs w:val="24"/>
              </w:rPr>
              <w:t>П</w:t>
            </w:r>
            <w:r w:rsidRPr="006D2B4E">
              <w:rPr>
                <w:rFonts w:ascii="Times New Roman" w:hAnsi="Times New Roman"/>
                <w:sz w:val="24"/>
                <w:szCs w:val="24"/>
              </w:rPr>
              <w:t xml:space="preserve">редприняты </w:t>
            </w:r>
            <w:r>
              <w:rPr>
                <w:rFonts w:ascii="Times New Roman" w:hAnsi="Times New Roman"/>
                <w:sz w:val="24"/>
                <w:szCs w:val="24"/>
              </w:rPr>
              <w:t xml:space="preserve">ли региональной (межрегиональной) организацией Профсоюза меры </w:t>
            </w:r>
            <w:r w:rsidRPr="006D2B4E">
              <w:rPr>
                <w:rFonts w:ascii="Times New Roman" w:hAnsi="Times New Roman"/>
                <w:sz w:val="24"/>
                <w:szCs w:val="24"/>
              </w:rPr>
              <w:t>по устранению нарушений Порядка аттестации</w:t>
            </w:r>
            <w:r>
              <w:rPr>
                <w:rFonts w:ascii="Times New Roman" w:hAnsi="Times New Roman"/>
                <w:sz w:val="24"/>
                <w:szCs w:val="24"/>
              </w:rPr>
              <w:t xml:space="preserve"> педагогических работников, влияющих на увеличение отчетности, если да, какие</w:t>
            </w:r>
            <w:r w:rsidRPr="006D2B4E">
              <w:rPr>
                <w:rFonts w:ascii="Times New Roman" w:hAnsi="Times New Roman"/>
                <w:sz w:val="24"/>
                <w:szCs w:val="24"/>
              </w:rPr>
              <w:t>:</w:t>
            </w:r>
          </w:p>
        </w:tc>
        <w:tc>
          <w:tcPr>
            <w:tcW w:w="567" w:type="dxa"/>
            <w:tcBorders>
              <w:left w:val="single" w:sz="4" w:space="0" w:color="auto"/>
              <w:right w:val="single" w:sz="4" w:space="0" w:color="auto"/>
            </w:tcBorders>
          </w:tcPr>
          <w:p w:rsidR="005D297E" w:rsidRPr="000A09DC" w:rsidRDefault="005D297E" w:rsidP="00CD68CB">
            <w:pPr>
              <w:pStyle w:val="a8"/>
              <w:jc w:val="both"/>
              <w:rPr>
                <w:rFonts w:ascii="Times New Roman" w:hAnsi="Times New Roman"/>
                <w:sz w:val="28"/>
                <w:szCs w:val="28"/>
              </w:rPr>
            </w:pPr>
          </w:p>
        </w:tc>
        <w:tc>
          <w:tcPr>
            <w:tcW w:w="708" w:type="dxa"/>
            <w:tcBorders>
              <w:left w:val="single" w:sz="4" w:space="0" w:color="auto"/>
            </w:tcBorders>
          </w:tcPr>
          <w:p w:rsidR="005D297E" w:rsidRPr="000A09DC" w:rsidRDefault="005D297E" w:rsidP="00CD68CB">
            <w:pPr>
              <w:pStyle w:val="a8"/>
              <w:jc w:val="both"/>
              <w:rPr>
                <w:rFonts w:ascii="Times New Roman" w:hAnsi="Times New Roman"/>
                <w:sz w:val="28"/>
                <w:szCs w:val="28"/>
              </w:rPr>
            </w:pPr>
          </w:p>
        </w:tc>
      </w:tr>
      <w:tr w:rsidR="005D297E" w:rsidRPr="000A09DC" w:rsidTr="00CD68CB">
        <w:tc>
          <w:tcPr>
            <w:tcW w:w="8472" w:type="dxa"/>
            <w:tcBorders>
              <w:right w:val="single" w:sz="4" w:space="0" w:color="auto"/>
            </w:tcBorders>
          </w:tcPr>
          <w:p w:rsidR="005D297E" w:rsidRDefault="005D297E" w:rsidP="00CD68CB">
            <w:pPr>
              <w:pStyle w:val="a8"/>
              <w:jc w:val="both"/>
              <w:rPr>
                <w:rFonts w:ascii="Times New Roman" w:hAnsi="Times New Roman"/>
                <w:i/>
                <w:sz w:val="24"/>
                <w:szCs w:val="24"/>
              </w:rPr>
            </w:pPr>
            <w:r>
              <w:rPr>
                <w:rFonts w:ascii="Times New Roman" w:hAnsi="Times New Roman"/>
                <w:i/>
                <w:sz w:val="24"/>
                <w:szCs w:val="24"/>
              </w:rPr>
              <w:t xml:space="preserve">а) отменены требования </w:t>
            </w:r>
            <w:r w:rsidRPr="00C202BE">
              <w:rPr>
                <w:rFonts w:ascii="Times New Roman" w:hAnsi="Times New Roman"/>
                <w:i/>
                <w:sz w:val="24"/>
                <w:szCs w:val="24"/>
              </w:rPr>
              <w:t>об указании непосредственно в заявлении о прохождении аттестации</w:t>
            </w:r>
            <w:r>
              <w:rPr>
                <w:rFonts w:ascii="Times New Roman" w:hAnsi="Times New Roman"/>
                <w:i/>
                <w:sz w:val="24"/>
                <w:szCs w:val="24"/>
              </w:rPr>
              <w:t xml:space="preserve"> (либо в приложении к нему) </w:t>
            </w:r>
            <w:r w:rsidRPr="00C202BE">
              <w:rPr>
                <w:rFonts w:ascii="Times New Roman" w:hAnsi="Times New Roman"/>
                <w:i/>
                <w:sz w:val="24"/>
                <w:szCs w:val="24"/>
              </w:rPr>
              <w:t>избыточной  информации, не предусмотренной Порядком аттестации</w:t>
            </w:r>
            <w:r>
              <w:rPr>
                <w:rFonts w:ascii="Times New Roman" w:hAnsi="Times New Roman"/>
                <w:i/>
                <w:sz w:val="24"/>
                <w:szCs w:val="24"/>
              </w:rPr>
              <w:t>:</w:t>
            </w:r>
          </w:p>
          <w:p w:rsidR="005D297E" w:rsidRDefault="005D297E" w:rsidP="00CD68CB">
            <w:pPr>
              <w:pStyle w:val="a8"/>
              <w:jc w:val="both"/>
              <w:rPr>
                <w:rFonts w:ascii="Times New Roman" w:hAnsi="Times New Roman"/>
                <w:i/>
                <w:iCs/>
                <w:sz w:val="24"/>
                <w:szCs w:val="24"/>
              </w:rPr>
            </w:pPr>
            <w:r>
              <w:rPr>
                <w:rFonts w:ascii="Times New Roman" w:hAnsi="Times New Roman"/>
                <w:i/>
                <w:iCs/>
                <w:sz w:val="24"/>
                <w:szCs w:val="24"/>
              </w:rPr>
              <w:t xml:space="preserve">         - </w:t>
            </w:r>
            <w:r w:rsidRPr="00C202BE">
              <w:rPr>
                <w:rFonts w:ascii="Times New Roman" w:hAnsi="Times New Roman"/>
                <w:i/>
                <w:iCs/>
                <w:sz w:val="24"/>
                <w:szCs w:val="24"/>
              </w:rPr>
              <w:t>представлени</w:t>
            </w:r>
            <w:r>
              <w:rPr>
                <w:rFonts w:ascii="Times New Roman" w:hAnsi="Times New Roman"/>
                <w:i/>
                <w:iCs/>
                <w:sz w:val="24"/>
                <w:szCs w:val="24"/>
              </w:rPr>
              <w:t>е</w:t>
            </w:r>
            <w:r w:rsidRPr="00C202BE">
              <w:rPr>
                <w:rFonts w:ascii="Times New Roman" w:hAnsi="Times New Roman"/>
                <w:i/>
                <w:iCs/>
                <w:sz w:val="24"/>
                <w:szCs w:val="24"/>
              </w:rPr>
              <w:t xml:space="preserve"> документов о повышении квалификации; </w:t>
            </w:r>
          </w:p>
          <w:p w:rsidR="005D297E" w:rsidRDefault="005D297E" w:rsidP="00CD68CB">
            <w:pPr>
              <w:pStyle w:val="a8"/>
              <w:jc w:val="both"/>
              <w:rPr>
                <w:rFonts w:ascii="Times New Roman" w:hAnsi="Times New Roman"/>
                <w:i/>
                <w:iCs/>
                <w:sz w:val="24"/>
                <w:szCs w:val="24"/>
              </w:rPr>
            </w:pPr>
            <w:r>
              <w:rPr>
                <w:rFonts w:ascii="Times New Roman" w:hAnsi="Times New Roman"/>
                <w:i/>
                <w:iCs/>
                <w:sz w:val="24"/>
                <w:szCs w:val="24"/>
              </w:rPr>
              <w:t xml:space="preserve">        - </w:t>
            </w:r>
            <w:r w:rsidRPr="00C202BE">
              <w:rPr>
                <w:rFonts w:ascii="Times New Roman" w:hAnsi="Times New Roman"/>
                <w:i/>
                <w:iCs/>
                <w:sz w:val="24"/>
                <w:szCs w:val="24"/>
              </w:rPr>
              <w:t>представлени</w:t>
            </w:r>
            <w:r>
              <w:rPr>
                <w:rFonts w:ascii="Times New Roman" w:hAnsi="Times New Roman"/>
                <w:i/>
                <w:iCs/>
                <w:sz w:val="24"/>
                <w:szCs w:val="24"/>
              </w:rPr>
              <w:t>е</w:t>
            </w:r>
            <w:r w:rsidRPr="00C202BE">
              <w:rPr>
                <w:rFonts w:ascii="Times New Roman" w:hAnsi="Times New Roman"/>
                <w:i/>
                <w:iCs/>
                <w:sz w:val="24"/>
                <w:szCs w:val="24"/>
              </w:rPr>
              <w:t xml:space="preserve"> видеозаписей  и конспектов уроков;</w:t>
            </w:r>
          </w:p>
          <w:p w:rsidR="005D297E" w:rsidRDefault="005D297E" w:rsidP="00CD68CB">
            <w:pPr>
              <w:pStyle w:val="a8"/>
              <w:jc w:val="both"/>
              <w:rPr>
                <w:rFonts w:ascii="Times New Roman" w:hAnsi="Times New Roman"/>
                <w:i/>
                <w:iCs/>
                <w:sz w:val="24"/>
                <w:szCs w:val="24"/>
              </w:rPr>
            </w:pPr>
            <w:r>
              <w:rPr>
                <w:rFonts w:ascii="Times New Roman" w:hAnsi="Times New Roman"/>
                <w:i/>
                <w:iCs/>
                <w:sz w:val="24"/>
                <w:szCs w:val="24"/>
              </w:rPr>
              <w:t xml:space="preserve">       - </w:t>
            </w:r>
            <w:r w:rsidRPr="00C202BE">
              <w:rPr>
                <w:rFonts w:ascii="Times New Roman" w:hAnsi="Times New Roman"/>
                <w:i/>
                <w:iCs/>
                <w:sz w:val="24"/>
                <w:szCs w:val="24"/>
              </w:rPr>
              <w:t>заполнени</w:t>
            </w:r>
            <w:r>
              <w:rPr>
                <w:rFonts w:ascii="Times New Roman" w:hAnsi="Times New Roman"/>
                <w:i/>
                <w:iCs/>
                <w:sz w:val="24"/>
                <w:szCs w:val="24"/>
              </w:rPr>
              <w:t>е</w:t>
            </w:r>
            <w:r w:rsidRPr="00C202BE">
              <w:rPr>
                <w:rFonts w:ascii="Times New Roman" w:hAnsi="Times New Roman"/>
                <w:i/>
                <w:iCs/>
                <w:sz w:val="24"/>
                <w:szCs w:val="24"/>
              </w:rPr>
              <w:t xml:space="preserve"> электронных и печатных форм (карт); </w:t>
            </w:r>
          </w:p>
          <w:p w:rsidR="005D297E" w:rsidRPr="00C202BE" w:rsidRDefault="005D297E" w:rsidP="00CD68CB">
            <w:pPr>
              <w:pStyle w:val="a8"/>
              <w:jc w:val="both"/>
              <w:rPr>
                <w:rFonts w:ascii="Times New Roman" w:hAnsi="Times New Roman"/>
                <w:i/>
                <w:sz w:val="24"/>
                <w:szCs w:val="24"/>
              </w:rPr>
            </w:pPr>
            <w:r>
              <w:rPr>
                <w:rFonts w:ascii="Times New Roman" w:hAnsi="Times New Roman"/>
                <w:i/>
                <w:iCs/>
                <w:sz w:val="24"/>
                <w:szCs w:val="24"/>
              </w:rPr>
              <w:t xml:space="preserve">       - </w:t>
            </w:r>
            <w:r w:rsidRPr="00C202BE">
              <w:rPr>
                <w:rFonts w:ascii="Times New Roman" w:hAnsi="Times New Roman"/>
                <w:i/>
                <w:iCs/>
                <w:sz w:val="24"/>
                <w:szCs w:val="24"/>
              </w:rPr>
              <w:t>сведений о соответствии всем, без исключения, критериям, предусмотренным пунктами 36 и 37 Порядка аттестации</w:t>
            </w:r>
          </w:p>
        </w:tc>
        <w:tc>
          <w:tcPr>
            <w:tcW w:w="567" w:type="dxa"/>
            <w:tcBorders>
              <w:left w:val="single" w:sz="4" w:space="0" w:color="auto"/>
              <w:right w:val="single" w:sz="4" w:space="0" w:color="auto"/>
            </w:tcBorders>
          </w:tcPr>
          <w:p w:rsidR="005D297E" w:rsidRPr="000A09DC" w:rsidRDefault="005D297E" w:rsidP="00CD68CB">
            <w:pPr>
              <w:pStyle w:val="a8"/>
              <w:jc w:val="both"/>
              <w:rPr>
                <w:rFonts w:ascii="Times New Roman" w:hAnsi="Times New Roman"/>
                <w:sz w:val="28"/>
                <w:szCs w:val="28"/>
              </w:rPr>
            </w:pPr>
          </w:p>
        </w:tc>
        <w:tc>
          <w:tcPr>
            <w:tcW w:w="708" w:type="dxa"/>
            <w:tcBorders>
              <w:left w:val="single" w:sz="4" w:space="0" w:color="auto"/>
            </w:tcBorders>
          </w:tcPr>
          <w:p w:rsidR="005D297E" w:rsidRPr="000A09DC" w:rsidRDefault="005D297E" w:rsidP="00CD68CB">
            <w:pPr>
              <w:pStyle w:val="a8"/>
              <w:jc w:val="both"/>
              <w:rPr>
                <w:rFonts w:ascii="Times New Roman" w:hAnsi="Times New Roman"/>
                <w:sz w:val="28"/>
                <w:szCs w:val="28"/>
              </w:rPr>
            </w:pPr>
          </w:p>
        </w:tc>
      </w:tr>
      <w:tr w:rsidR="005D297E" w:rsidRPr="000A09DC" w:rsidTr="00CD68CB">
        <w:tc>
          <w:tcPr>
            <w:tcW w:w="8472" w:type="dxa"/>
            <w:tcBorders>
              <w:right w:val="single" w:sz="4" w:space="0" w:color="auto"/>
            </w:tcBorders>
          </w:tcPr>
          <w:p w:rsidR="005D297E" w:rsidRPr="00C54654" w:rsidRDefault="005D297E" w:rsidP="00CD68CB">
            <w:pPr>
              <w:pStyle w:val="a8"/>
              <w:jc w:val="both"/>
              <w:rPr>
                <w:rFonts w:ascii="Times New Roman" w:hAnsi="Times New Roman"/>
                <w:i/>
                <w:sz w:val="24"/>
                <w:szCs w:val="24"/>
              </w:rPr>
            </w:pPr>
            <w:r>
              <w:rPr>
                <w:rFonts w:ascii="Times New Roman" w:hAnsi="Times New Roman"/>
                <w:i/>
                <w:sz w:val="24"/>
                <w:szCs w:val="24"/>
              </w:rPr>
              <w:t>б</w:t>
            </w:r>
            <w:r w:rsidRPr="00C54654">
              <w:rPr>
                <w:rFonts w:ascii="Times New Roman" w:hAnsi="Times New Roman"/>
                <w:i/>
                <w:sz w:val="24"/>
                <w:szCs w:val="24"/>
              </w:rPr>
              <w:t xml:space="preserve">) отменено </w:t>
            </w:r>
            <w:r>
              <w:rPr>
                <w:rFonts w:ascii="Times New Roman" w:hAnsi="Times New Roman"/>
                <w:i/>
                <w:sz w:val="24"/>
                <w:szCs w:val="24"/>
              </w:rPr>
              <w:t xml:space="preserve">принуждение к </w:t>
            </w:r>
            <w:r w:rsidRPr="00C54654">
              <w:rPr>
                <w:rFonts w:ascii="Times New Roman" w:hAnsi="Times New Roman"/>
                <w:i/>
                <w:sz w:val="24"/>
                <w:szCs w:val="24"/>
              </w:rPr>
              <w:t>оформлени</w:t>
            </w:r>
            <w:r>
              <w:rPr>
                <w:rFonts w:ascii="Times New Roman" w:hAnsi="Times New Roman"/>
                <w:i/>
                <w:sz w:val="24"/>
                <w:szCs w:val="24"/>
              </w:rPr>
              <w:t>ю</w:t>
            </w:r>
            <w:r w:rsidRPr="00C54654">
              <w:rPr>
                <w:rFonts w:ascii="Times New Roman" w:hAnsi="Times New Roman"/>
                <w:i/>
                <w:sz w:val="24"/>
                <w:szCs w:val="24"/>
              </w:rPr>
              <w:t xml:space="preserve"> «</w:t>
            </w:r>
            <w:proofErr w:type="spellStart"/>
            <w:r w:rsidRPr="00C54654">
              <w:rPr>
                <w:rFonts w:ascii="Times New Roman" w:hAnsi="Times New Roman"/>
                <w:i/>
                <w:sz w:val="24"/>
                <w:szCs w:val="24"/>
              </w:rPr>
              <w:t>портфолио</w:t>
            </w:r>
            <w:proofErr w:type="spellEnd"/>
            <w:r w:rsidRPr="00C54654">
              <w:rPr>
                <w:rFonts w:ascii="Times New Roman" w:hAnsi="Times New Roman"/>
                <w:i/>
                <w:sz w:val="24"/>
                <w:szCs w:val="24"/>
              </w:rPr>
              <w:t xml:space="preserve">» </w:t>
            </w:r>
          </w:p>
        </w:tc>
        <w:tc>
          <w:tcPr>
            <w:tcW w:w="567" w:type="dxa"/>
            <w:tcBorders>
              <w:left w:val="single" w:sz="4" w:space="0" w:color="auto"/>
              <w:right w:val="single" w:sz="4" w:space="0" w:color="auto"/>
            </w:tcBorders>
          </w:tcPr>
          <w:p w:rsidR="005D297E" w:rsidRPr="000A09DC" w:rsidRDefault="005D297E" w:rsidP="00CD68CB">
            <w:pPr>
              <w:pStyle w:val="a8"/>
              <w:jc w:val="both"/>
              <w:rPr>
                <w:rFonts w:ascii="Times New Roman" w:hAnsi="Times New Roman"/>
                <w:sz w:val="28"/>
                <w:szCs w:val="28"/>
              </w:rPr>
            </w:pPr>
          </w:p>
        </w:tc>
        <w:tc>
          <w:tcPr>
            <w:tcW w:w="708" w:type="dxa"/>
            <w:tcBorders>
              <w:left w:val="single" w:sz="4" w:space="0" w:color="auto"/>
            </w:tcBorders>
          </w:tcPr>
          <w:p w:rsidR="005D297E" w:rsidRPr="000A09DC" w:rsidRDefault="005D297E" w:rsidP="00CD68CB">
            <w:pPr>
              <w:pStyle w:val="a8"/>
              <w:jc w:val="both"/>
              <w:rPr>
                <w:rFonts w:ascii="Times New Roman" w:hAnsi="Times New Roman"/>
                <w:sz w:val="28"/>
                <w:szCs w:val="28"/>
              </w:rPr>
            </w:pPr>
          </w:p>
        </w:tc>
      </w:tr>
      <w:tr w:rsidR="005D297E" w:rsidRPr="000A09DC" w:rsidTr="00CD68CB">
        <w:tc>
          <w:tcPr>
            <w:tcW w:w="8472" w:type="dxa"/>
            <w:tcBorders>
              <w:right w:val="single" w:sz="4" w:space="0" w:color="auto"/>
            </w:tcBorders>
          </w:tcPr>
          <w:p w:rsidR="005D297E" w:rsidRPr="00C54654" w:rsidRDefault="005D297E" w:rsidP="00CD68CB">
            <w:pPr>
              <w:pStyle w:val="a8"/>
              <w:jc w:val="both"/>
              <w:rPr>
                <w:rFonts w:ascii="Times New Roman" w:hAnsi="Times New Roman"/>
                <w:i/>
                <w:sz w:val="24"/>
                <w:szCs w:val="24"/>
              </w:rPr>
            </w:pPr>
            <w:r>
              <w:rPr>
                <w:rFonts w:ascii="Times New Roman" w:hAnsi="Times New Roman"/>
                <w:i/>
                <w:iCs/>
                <w:sz w:val="24"/>
                <w:szCs w:val="24"/>
              </w:rPr>
              <w:t>в</w:t>
            </w:r>
            <w:r w:rsidRPr="00C54654">
              <w:rPr>
                <w:rFonts w:ascii="Times New Roman" w:hAnsi="Times New Roman"/>
                <w:i/>
                <w:iCs/>
                <w:sz w:val="24"/>
                <w:szCs w:val="24"/>
              </w:rPr>
              <w:t>) отменен</w:t>
            </w:r>
            <w:r>
              <w:rPr>
                <w:rFonts w:ascii="Times New Roman" w:hAnsi="Times New Roman"/>
                <w:i/>
                <w:iCs/>
                <w:sz w:val="24"/>
                <w:szCs w:val="24"/>
              </w:rPr>
              <w:t xml:space="preserve">о </w:t>
            </w:r>
            <w:proofErr w:type="spellStart"/>
            <w:r>
              <w:rPr>
                <w:rFonts w:ascii="Times New Roman" w:hAnsi="Times New Roman"/>
                <w:i/>
                <w:iCs/>
                <w:sz w:val="24"/>
                <w:szCs w:val="24"/>
              </w:rPr>
              <w:t>использование</w:t>
            </w:r>
            <w:r w:rsidRPr="00C54654">
              <w:rPr>
                <w:rFonts w:ascii="Times New Roman" w:hAnsi="Times New Roman"/>
                <w:i/>
                <w:iCs/>
                <w:sz w:val="24"/>
                <w:szCs w:val="24"/>
              </w:rPr>
              <w:t>критери</w:t>
            </w:r>
            <w:r>
              <w:rPr>
                <w:rFonts w:ascii="Times New Roman" w:hAnsi="Times New Roman"/>
                <w:i/>
                <w:iCs/>
                <w:sz w:val="24"/>
                <w:szCs w:val="24"/>
              </w:rPr>
              <w:t>ев</w:t>
            </w:r>
            <w:proofErr w:type="spellEnd"/>
            <w:r w:rsidRPr="00C54654">
              <w:rPr>
                <w:rFonts w:ascii="Times New Roman" w:hAnsi="Times New Roman"/>
                <w:i/>
                <w:iCs/>
                <w:sz w:val="24"/>
                <w:szCs w:val="24"/>
              </w:rPr>
              <w:t xml:space="preserve"> для</w:t>
            </w:r>
            <w:r w:rsidRPr="00C54654">
              <w:rPr>
                <w:rFonts w:ascii="Times New Roman" w:hAnsi="Times New Roman"/>
                <w:i/>
                <w:sz w:val="24"/>
                <w:szCs w:val="24"/>
              </w:rPr>
              <w:t xml:space="preserve"> установления квалификационной катег</w:t>
            </w:r>
            <w:r>
              <w:rPr>
                <w:rFonts w:ascii="Times New Roman" w:hAnsi="Times New Roman"/>
                <w:i/>
                <w:sz w:val="24"/>
                <w:szCs w:val="24"/>
              </w:rPr>
              <w:t xml:space="preserve">ории, </w:t>
            </w:r>
            <w:r w:rsidRPr="00C54654">
              <w:rPr>
                <w:rFonts w:ascii="Times New Roman" w:hAnsi="Times New Roman"/>
                <w:i/>
                <w:sz w:val="24"/>
                <w:szCs w:val="24"/>
              </w:rPr>
              <w:t xml:space="preserve"> не </w:t>
            </w:r>
            <w:proofErr w:type="gramStart"/>
            <w:r w:rsidRPr="00C54654">
              <w:rPr>
                <w:rFonts w:ascii="Times New Roman" w:hAnsi="Times New Roman"/>
                <w:i/>
                <w:sz w:val="24"/>
                <w:szCs w:val="24"/>
              </w:rPr>
              <w:t>предусмотренны</w:t>
            </w:r>
            <w:r>
              <w:rPr>
                <w:rFonts w:ascii="Times New Roman" w:hAnsi="Times New Roman"/>
                <w:i/>
                <w:sz w:val="24"/>
                <w:szCs w:val="24"/>
              </w:rPr>
              <w:t>х</w:t>
            </w:r>
            <w:proofErr w:type="gramEnd"/>
            <w:r w:rsidRPr="00C54654">
              <w:rPr>
                <w:rFonts w:ascii="Times New Roman" w:hAnsi="Times New Roman"/>
                <w:i/>
                <w:sz w:val="24"/>
                <w:szCs w:val="24"/>
              </w:rPr>
              <w:t xml:space="preserve"> Порядком аттестации</w:t>
            </w:r>
          </w:p>
        </w:tc>
        <w:tc>
          <w:tcPr>
            <w:tcW w:w="567" w:type="dxa"/>
            <w:tcBorders>
              <w:left w:val="single" w:sz="4" w:space="0" w:color="auto"/>
              <w:right w:val="single" w:sz="4" w:space="0" w:color="auto"/>
            </w:tcBorders>
          </w:tcPr>
          <w:p w:rsidR="005D297E" w:rsidRPr="000A09DC" w:rsidRDefault="005D297E" w:rsidP="00CD68CB">
            <w:pPr>
              <w:pStyle w:val="a8"/>
              <w:jc w:val="both"/>
              <w:rPr>
                <w:rFonts w:ascii="Times New Roman" w:hAnsi="Times New Roman"/>
                <w:sz w:val="28"/>
                <w:szCs w:val="28"/>
              </w:rPr>
            </w:pPr>
          </w:p>
        </w:tc>
        <w:tc>
          <w:tcPr>
            <w:tcW w:w="708" w:type="dxa"/>
            <w:tcBorders>
              <w:left w:val="single" w:sz="4" w:space="0" w:color="auto"/>
            </w:tcBorders>
          </w:tcPr>
          <w:p w:rsidR="005D297E" w:rsidRPr="000A09DC" w:rsidRDefault="005D297E" w:rsidP="00CD68CB">
            <w:pPr>
              <w:pStyle w:val="a8"/>
              <w:jc w:val="both"/>
              <w:rPr>
                <w:rFonts w:ascii="Times New Roman" w:hAnsi="Times New Roman"/>
                <w:sz w:val="28"/>
                <w:szCs w:val="28"/>
              </w:rPr>
            </w:pPr>
          </w:p>
        </w:tc>
      </w:tr>
      <w:tr w:rsidR="005D297E" w:rsidRPr="000A09DC" w:rsidTr="00CD68CB">
        <w:tc>
          <w:tcPr>
            <w:tcW w:w="8472" w:type="dxa"/>
            <w:tcBorders>
              <w:right w:val="single" w:sz="4" w:space="0" w:color="auto"/>
            </w:tcBorders>
          </w:tcPr>
          <w:p w:rsidR="005D297E" w:rsidRPr="00C54654" w:rsidRDefault="005D297E" w:rsidP="00CD68CB">
            <w:pPr>
              <w:pStyle w:val="a8"/>
              <w:jc w:val="both"/>
              <w:rPr>
                <w:rFonts w:ascii="Times New Roman" w:hAnsi="Times New Roman"/>
                <w:i/>
                <w:sz w:val="24"/>
                <w:szCs w:val="24"/>
              </w:rPr>
            </w:pPr>
            <w:proofErr w:type="gramStart"/>
            <w:r>
              <w:rPr>
                <w:rFonts w:ascii="Times New Roman" w:hAnsi="Times New Roman"/>
                <w:i/>
                <w:sz w:val="24"/>
                <w:szCs w:val="24"/>
              </w:rPr>
              <w:t>г</w:t>
            </w:r>
            <w:r w:rsidRPr="00C54654">
              <w:rPr>
                <w:rFonts w:ascii="Times New Roman" w:hAnsi="Times New Roman"/>
                <w:i/>
                <w:sz w:val="24"/>
                <w:szCs w:val="24"/>
              </w:rPr>
              <w:t>) отменено</w:t>
            </w:r>
            <w:r>
              <w:rPr>
                <w:rFonts w:ascii="Times New Roman" w:hAnsi="Times New Roman"/>
                <w:i/>
                <w:sz w:val="24"/>
                <w:szCs w:val="24"/>
              </w:rPr>
              <w:t xml:space="preserve"> требование об</w:t>
            </w:r>
            <w:r w:rsidRPr="00C54654">
              <w:rPr>
                <w:rFonts w:ascii="Times New Roman" w:hAnsi="Times New Roman"/>
                <w:i/>
                <w:sz w:val="24"/>
                <w:szCs w:val="24"/>
              </w:rPr>
              <w:t xml:space="preserve"> обязательно</w:t>
            </w:r>
            <w:r>
              <w:rPr>
                <w:rFonts w:ascii="Times New Roman" w:hAnsi="Times New Roman"/>
                <w:i/>
                <w:sz w:val="24"/>
                <w:szCs w:val="24"/>
              </w:rPr>
              <w:t>м</w:t>
            </w:r>
            <w:r w:rsidRPr="00C54654">
              <w:rPr>
                <w:rFonts w:ascii="Times New Roman" w:hAnsi="Times New Roman"/>
                <w:i/>
                <w:sz w:val="24"/>
                <w:szCs w:val="24"/>
              </w:rPr>
              <w:t xml:space="preserve"> </w:t>
            </w:r>
            <w:proofErr w:type="spellStart"/>
            <w:r w:rsidRPr="00C54654">
              <w:rPr>
                <w:rFonts w:ascii="Times New Roman" w:hAnsi="Times New Roman"/>
                <w:i/>
                <w:sz w:val="24"/>
                <w:szCs w:val="24"/>
              </w:rPr>
              <w:t>участи</w:t>
            </w:r>
            <w:r>
              <w:rPr>
                <w:rFonts w:ascii="Times New Roman" w:hAnsi="Times New Roman"/>
                <w:i/>
                <w:sz w:val="24"/>
                <w:szCs w:val="24"/>
              </w:rPr>
              <w:t>и</w:t>
            </w:r>
            <w:r w:rsidRPr="00C54654">
              <w:rPr>
                <w:rFonts w:ascii="Times New Roman" w:hAnsi="Times New Roman"/>
                <w:i/>
                <w:sz w:val="24"/>
                <w:szCs w:val="24"/>
              </w:rPr>
              <w:t>педагогических</w:t>
            </w:r>
            <w:proofErr w:type="spellEnd"/>
            <w:r w:rsidRPr="00C54654">
              <w:rPr>
                <w:rFonts w:ascii="Times New Roman" w:hAnsi="Times New Roman"/>
                <w:i/>
                <w:sz w:val="24"/>
                <w:szCs w:val="24"/>
              </w:rPr>
              <w:t xml:space="preserve"> работников в диагностическом тестировании </w:t>
            </w:r>
            <w:proofErr w:type="gramEnd"/>
          </w:p>
        </w:tc>
        <w:tc>
          <w:tcPr>
            <w:tcW w:w="567" w:type="dxa"/>
            <w:tcBorders>
              <w:left w:val="single" w:sz="4" w:space="0" w:color="auto"/>
              <w:right w:val="single" w:sz="4" w:space="0" w:color="auto"/>
            </w:tcBorders>
          </w:tcPr>
          <w:p w:rsidR="005D297E" w:rsidRPr="000A09DC" w:rsidRDefault="005D297E" w:rsidP="00CD68CB">
            <w:pPr>
              <w:pStyle w:val="a8"/>
              <w:jc w:val="both"/>
              <w:rPr>
                <w:rFonts w:ascii="Times New Roman" w:hAnsi="Times New Roman"/>
                <w:sz w:val="28"/>
                <w:szCs w:val="28"/>
              </w:rPr>
            </w:pPr>
          </w:p>
        </w:tc>
        <w:tc>
          <w:tcPr>
            <w:tcW w:w="708" w:type="dxa"/>
            <w:tcBorders>
              <w:left w:val="single" w:sz="4" w:space="0" w:color="auto"/>
            </w:tcBorders>
          </w:tcPr>
          <w:p w:rsidR="005D297E" w:rsidRPr="000A09DC" w:rsidRDefault="005D297E" w:rsidP="00CD68CB">
            <w:pPr>
              <w:pStyle w:val="a8"/>
              <w:jc w:val="both"/>
              <w:rPr>
                <w:rFonts w:ascii="Times New Roman" w:hAnsi="Times New Roman"/>
                <w:sz w:val="28"/>
                <w:szCs w:val="28"/>
              </w:rPr>
            </w:pPr>
          </w:p>
        </w:tc>
      </w:tr>
      <w:tr w:rsidR="005D297E" w:rsidRPr="000A09DC" w:rsidTr="00CD68CB">
        <w:tc>
          <w:tcPr>
            <w:tcW w:w="8472" w:type="dxa"/>
            <w:tcBorders>
              <w:right w:val="single" w:sz="4" w:space="0" w:color="auto"/>
            </w:tcBorders>
          </w:tcPr>
          <w:p w:rsidR="005D297E" w:rsidRDefault="005D297E" w:rsidP="00CD68CB">
            <w:pPr>
              <w:pStyle w:val="a8"/>
              <w:jc w:val="both"/>
              <w:rPr>
                <w:rFonts w:ascii="Times New Roman" w:hAnsi="Times New Roman"/>
                <w:i/>
                <w:sz w:val="24"/>
                <w:szCs w:val="24"/>
              </w:rPr>
            </w:pPr>
            <w:proofErr w:type="spellStart"/>
            <w:r>
              <w:rPr>
                <w:rFonts w:ascii="Times New Roman" w:hAnsi="Times New Roman"/>
                <w:i/>
                <w:sz w:val="24"/>
                <w:szCs w:val="24"/>
              </w:rPr>
              <w:t>д</w:t>
            </w:r>
            <w:proofErr w:type="spellEnd"/>
            <w:r>
              <w:rPr>
                <w:rFonts w:ascii="Times New Roman" w:hAnsi="Times New Roman"/>
                <w:i/>
                <w:sz w:val="24"/>
                <w:szCs w:val="24"/>
              </w:rPr>
              <w:t xml:space="preserve">) предприняты другие меры (перечислить) </w:t>
            </w:r>
          </w:p>
        </w:tc>
        <w:tc>
          <w:tcPr>
            <w:tcW w:w="567" w:type="dxa"/>
            <w:tcBorders>
              <w:left w:val="single" w:sz="4" w:space="0" w:color="auto"/>
              <w:right w:val="single" w:sz="4" w:space="0" w:color="auto"/>
            </w:tcBorders>
          </w:tcPr>
          <w:p w:rsidR="005D297E" w:rsidRPr="000A09DC" w:rsidRDefault="005D297E" w:rsidP="00CD68CB">
            <w:pPr>
              <w:pStyle w:val="a8"/>
              <w:jc w:val="both"/>
              <w:rPr>
                <w:rFonts w:ascii="Times New Roman" w:hAnsi="Times New Roman"/>
                <w:sz w:val="28"/>
                <w:szCs w:val="28"/>
              </w:rPr>
            </w:pPr>
          </w:p>
        </w:tc>
        <w:tc>
          <w:tcPr>
            <w:tcW w:w="708" w:type="dxa"/>
            <w:tcBorders>
              <w:left w:val="single" w:sz="4" w:space="0" w:color="auto"/>
            </w:tcBorders>
          </w:tcPr>
          <w:p w:rsidR="005D297E" w:rsidRPr="000A09DC" w:rsidRDefault="005D297E" w:rsidP="00CD68CB">
            <w:pPr>
              <w:pStyle w:val="a8"/>
              <w:jc w:val="both"/>
              <w:rPr>
                <w:rFonts w:ascii="Times New Roman" w:hAnsi="Times New Roman"/>
                <w:sz w:val="28"/>
                <w:szCs w:val="28"/>
              </w:rPr>
            </w:pPr>
          </w:p>
        </w:tc>
      </w:tr>
      <w:tr w:rsidR="005D297E" w:rsidRPr="000A09DC" w:rsidTr="00CD68CB">
        <w:tc>
          <w:tcPr>
            <w:tcW w:w="8472" w:type="dxa"/>
            <w:tcBorders>
              <w:right w:val="single" w:sz="4" w:space="0" w:color="auto"/>
            </w:tcBorders>
          </w:tcPr>
          <w:p w:rsidR="005D297E" w:rsidRPr="006D2B4E" w:rsidRDefault="005D297E" w:rsidP="00CD68CB">
            <w:pPr>
              <w:pStyle w:val="a8"/>
              <w:jc w:val="both"/>
              <w:rPr>
                <w:rFonts w:ascii="Times New Roman" w:hAnsi="Times New Roman"/>
                <w:sz w:val="24"/>
                <w:szCs w:val="24"/>
              </w:rPr>
            </w:pPr>
            <w:r>
              <w:rPr>
                <w:rFonts w:ascii="Times New Roman" w:hAnsi="Times New Roman"/>
                <w:sz w:val="24"/>
                <w:szCs w:val="24"/>
              </w:rPr>
              <w:t xml:space="preserve">10. Предприняты ли региональной (межрегиональной) организацией </w:t>
            </w:r>
            <w:proofErr w:type="spellStart"/>
            <w:r>
              <w:rPr>
                <w:rFonts w:ascii="Times New Roman" w:hAnsi="Times New Roman"/>
                <w:sz w:val="24"/>
                <w:szCs w:val="24"/>
              </w:rPr>
              <w:t>Профсоюза</w:t>
            </w:r>
            <w:r w:rsidRPr="006D2B4E">
              <w:rPr>
                <w:rFonts w:ascii="Times New Roman" w:hAnsi="Times New Roman"/>
                <w:sz w:val="24"/>
                <w:szCs w:val="24"/>
              </w:rPr>
              <w:t>меры</w:t>
            </w:r>
            <w:proofErr w:type="spellEnd"/>
            <w:r w:rsidRPr="006D2B4E">
              <w:rPr>
                <w:rFonts w:ascii="Times New Roman" w:hAnsi="Times New Roman"/>
                <w:sz w:val="24"/>
                <w:szCs w:val="24"/>
              </w:rPr>
              <w:t xml:space="preserve"> по устранению</w:t>
            </w:r>
            <w:r>
              <w:rPr>
                <w:rFonts w:ascii="Times New Roman" w:hAnsi="Times New Roman"/>
                <w:sz w:val="24"/>
                <w:szCs w:val="24"/>
              </w:rPr>
              <w:t xml:space="preserve"> дублирования ведения журналов и </w:t>
            </w:r>
            <w:proofErr w:type="gramStart"/>
            <w:r>
              <w:rPr>
                <w:rFonts w:ascii="Times New Roman" w:hAnsi="Times New Roman"/>
                <w:sz w:val="24"/>
                <w:szCs w:val="24"/>
              </w:rPr>
              <w:t>дневников</w:t>
            </w:r>
            <w:proofErr w:type="gramEnd"/>
            <w:r>
              <w:rPr>
                <w:rFonts w:ascii="Times New Roman" w:hAnsi="Times New Roman"/>
                <w:sz w:val="24"/>
                <w:szCs w:val="24"/>
              </w:rPr>
              <w:t xml:space="preserve"> обучающихся в электронном и бумажном виде (пояснить какие)</w:t>
            </w:r>
          </w:p>
        </w:tc>
        <w:tc>
          <w:tcPr>
            <w:tcW w:w="567" w:type="dxa"/>
            <w:tcBorders>
              <w:left w:val="single" w:sz="4" w:space="0" w:color="auto"/>
              <w:right w:val="single" w:sz="4" w:space="0" w:color="auto"/>
            </w:tcBorders>
          </w:tcPr>
          <w:p w:rsidR="005D297E" w:rsidRPr="000A09DC" w:rsidRDefault="005D297E" w:rsidP="00CD68CB">
            <w:pPr>
              <w:pStyle w:val="a8"/>
              <w:jc w:val="both"/>
              <w:rPr>
                <w:rFonts w:ascii="Times New Roman" w:hAnsi="Times New Roman"/>
                <w:sz w:val="28"/>
                <w:szCs w:val="28"/>
              </w:rPr>
            </w:pPr>
          </w:p>
        </w:tc>
        <w:tc>
          <w:tcPr>
            <w:tcW w:w="708" w:type="dxa"/>
            <w:tcBorders>
              <w:left w:val="single" w:sz="4" w:space="0" w:color="auto"/>
            </w:tcBorders>
          </w:tcPr>
          <w:p w:rsidR="005D297E" w:rsidRPr="000A09DC" w:rsidRDefault="005D297E" w:rsidP="00CD68CB">
            <w:pPr>
              <w:pStyle w:val="a8"/>
              <w:jc w:val="both"/>
              <w:rPr>
                <w:rFonts w:ascii="Times New Roman" w:hAnsi="Times New Roman"/>
                <w:sz w:val="28"/>
                <w:szCs w:val="28"/>
              </w:rPr>
            </w:pPr>
          </w:p>
        </w:tc>
      </w:tr>
      <w:tr w:rsidR="005D297E" w:rsidRPr="000A09DC" w:rsidTr="00CD68CB">
        <w:trPr>
          <w:trHeight w:val="1318"/>
        </w:trPr>
        <w:tc>
          <w:tcPr>
            <w:tcW w:w="9747" w:type="dxa"/>
            <w:gridSpan w:val="3"/>
          </w:tcPr>
          <w:p w:rsidR="005D297E" w:rsidRPr="000A09DC" w:rsidRDefault="005D297E" w:rsidP="00CD68CB">
            <w:pPr>
              <w:pStyle w:val="a8"/>
              <w:jc w:val="both"/>
              <w:rPr>
                <w:rFonts w:ascii="Times New Roman" w:hAnsi="Times New Roman"/>
                <w:sz w:val="28"/>
                <w:szCs w:val="28"/>
              </w:rPr>
            </w:pPr>
            <w:r>
              <w:rPr>
                <w:rFonts w:ascii="Times New Roman" w:hAnsi="Times New Roman"/>
                <w:sz w:val="24"/>
                <w:szCs w:val="24"/>
              </w:rPr>
              <w:t>11. Ваши предложения:</w:t>
            </w:r>
          </w:p>
        </w:tc>
      </w:tr>
    </w:tbl>
    <w:p w:rsidR="005D297E" w:rsidRDefault="005D297E" w:rsidP="005D297E">
      <w:pPr>
        <w:pStyle w:val="a8"/>
        <w:jc w:val="both"/>
        <w:rPr>
          <w:rFonts w:ascii="Times New Roman" w:hAnsi="Times New Roman"/>
          <w:sz w:val="28"/>
          <w:szCs w:val="28"/>
        </w:rPr>
      </w:pPr>
    </w:p>
    <w:p w:rsidR="00B40FE4" w:rsidRDefault="00B40FE4" w:rsidP="005D297E">
      <w:pPr>
        <w:pStyle w:val="a8"/>
        <w:jc w:val="both"/>
        <w:rPr>
          <w:rFonts w:ascii="Times New Roman" w:hAnsi="Times New Roman"/>
          <w:sz w:val="28"/>
          <w:szCs w:val="28"/>
        </w:rPr>
      </w:pPr>
    </w:p>
    <w:p w:rsidR="00B40FE4" w:rsidRDefault="00B40FE4" w:rsidP="005D297E">
      <w:pPr>
        <w:pStyle w:val="a8"/>
        <w:jc w:val="both"/>
        <w:rPr>
          <w:rFonts w:ascii="Times New Roman" w:hAnsi="Times New Roman"/>
          <w:sz w:val="28"/>
          <w:szCs w:val="28"/>
        </w:rPr>
      </w:pPr>
    </w:p>
    <w:p w:rsidR="00B40FE4" w:rsidRDefault="00B40FE4" w:rsidP="005D297E">
      <w:pPr>
        <w:pStyle w:val="a8"/>
        <w:jc w:val="both"/>
        <w:rPr>
          <w:rFonts w:ascii="Times New Roman" w:hAnsi="Times New Roman"/>
          <w:sz w:val="28"/>
          <w:szCs w:val="28"/>
        </w:rPr>
      </w:pPr>
    </w:p>
    <w:p w:rsidR="00B40FE4" w:rsidRDefault="00B40FE4" w:rsidP="005D297E">
      <w:pPr>
        <w:pStyle w:val="a8"/>
        <w:jc w:val="both"/>
        <w:rPr>
          <w:rFonts w:ascii="Times New Roman" w:hAnsi="Times New Roman"/>
          <w:sz w:val="28"/>
          <w:szCs w:val="28"/>
        </w:rPr>
      </w:pPr>
    </w:p>
    <w:p w:rsidR="005D297E" w:rsidRPr="00C15A21" w:rsidRDefault="005D297E" w:rsidP="005D297E">
      <w:pPr>
        <w:snapToGrid w:val="0"/>
        <w:ind w:left="4536"/>
        <w:rPr>
          <w:sz w:val="28"/>
          <w:szCs w:val="28"/>
        </w:rPr>
      </w:pPr>
      <w:r w:rsidRPr="00C15A21">
        <w:rPr>
          <w:sz w:val="28"/>
          <w:szCs w:val="28"/>
        </w:rPr>
        <w:t>Руководителям органов исполнительной власти субъектов Российской Федерации, осуществляющих государственное управление в сфере образования</w:t>
      </w:r>
    </w:p>
    <w:p w:rsidR="005D297E" w:rsidRPr="00C15A21" w:rsidRDefault="005D297E" w:rsidP="005D297E">
      <w:pPr>
        <w:snapToGrid w:val="0"/>
        <w:ind w:left="4536"/>
        <w:rPr>
          <w:sz w:val="28"/>
          <w:szCs w:val="28"/>
        </w:rPr>
      </w:pPr>
    </w:p>
    <w:p w:rsidR="005D297E" w:rsidRPr="00C15A21" w:rsidRDefault="005D297E" w:rsidP="005D297E">
      <w:pPr>
        <w:snapToGrid w:val="0"/>
        <w:ind w:left="4536"/>
        <w:rPr>
          <w:sz w:val="28"/>
          <w:szCs w:val="28"/>
        </w:rPr>
      </w:pPr>
      <w:r w:rsidRPr="00C15A21">
        <w:rPr>
          <w:sz w:val="28"/>
          <w:szCs w:val="28"/>
        </w:rPr>
        <w:t>Руководителям органов исполнительной власти субъектов Российской Федерации, осуществляющих переданные Российской Федерацией полномочия в сфере образования</w:t>
      </w:r>
    </w:p>
    <w:p w:rsidR="005D297E" w:rsidRPr="00C15A21" w:rsidRDefault="005D297E" w:rsidP="005D297E">
      <w:pPr>
        <w:snapToGrid w:val="0"/>
        <w:ind w:left="4536"/>
        <w:rPr>
          <w:sz w:val="28"/>
          <w:szCs w:val="28"/>
        </w:rPr>
      </w:pPr>
    </w:p>
    <w:p w:rsidR="005D297E" w:rsidRPr="00C15A21" w:rsidRDefault="005D297E" w:rsidP="005D297E">
      <w:pPr>
        <w:ind w:left="4536"/>
        <w:rPr>
          <w:sz w:val="28"/>
          <w:szCs w:val="28"/>
        </w:rPr>
      </w:pPr>
      <w:r w:rsidRPr="00C15A21">
        <w:rPr>
          <w:sz w:val="28"/>
          <w:szCs w:val="28"/>
        </w:rPr>
        <w:t xml:space="preserve">Руководителям региональных (межрегиональных) организаций Профсоюза работников народного образования и науки Российской Федерации </w:t>
      </w:r>
    </w:p>
    <w:p w:rsidR="005D297E" w:rsidRPr="00C15A21" w:rsidRDefault="005D297E" w:rsidP="005D297E">
      <w:pPr>
        <w:ind w:left="4536"/>
        <w:rPr>
          <w:sz w:val="28"/>
          <w:szCs w:val="28"/>
        </w:rPr>
      </w:pPr>
    </w:p>
    <w:p w:rsidR="005D297E" w:rsidRPr="00C15A21" w:rsidRDefault="005D297E" w:rsidP="005D297E">
      <w:pPr>
        <w:ind w:left="4536"/>
        <w:rPr>
          <w:sz w:val="28"/>
          <w:szCs w:val="28"/>
        </w:rPr>
      </w:pPr>
      <w:r w:rsidRPr="00C15A21">
        <w:rPr>
          <w:sz w:val="28"/>
          <w:szCs w:val="28"/>
        </w:rPr>
        <w:t>Руководителям образовательных организаций, реализующих программы начального, основного и среднего общего образования</w:t>
      </w:r>
    </w:p>
    <w:p w:rsidR="005D297E" w:rsidRPr="00B4553A" w:rsidRDefault="005D297E" w:rsidP="005D297E">
      <w:pPr>
        <w:snapToGrid w:val="0"/>
        <w:ind w:left="5387"/>
        <w:rPr>
          <w:sz w:val="32"/>
          <w:szCs w:val="32"/>
        </w:rPr>
      </w:pPr>
    </w:p>
    <w:p w:rsidR="005D297E" w:rsidRDefault="005D297E" w:rsidP="005D297E">
      <w:pPr>
        <w:pStyle w:val="1-11"/>
        <w:ind w:firstLine="851"/>
        <w:jc w:val="both"/>
        <w:rPr>
          <w:rFonts w:ascii="Times New Roman" w:hAnsi="Times New Roman"/>
          <w:sz w:val="32"/>
          <w:szCs w:val="32"/>
        </w:rPr>
      </w:pPr>
    </w:p>
    <w:p w:rsidR="005D297E" w:rsidRPr="00B4553A" w:rsidRDefault="005D297E" w:rsidP="005D297E">
      <w:pPr>
        <w:pStyle w:val="1-11"/>
        <w:ind w:firstLine="851"/>
        <w:jc w:val="both"/>
        <w:rPr>
          <w:rFonts w:ascii="Times New Roman" w:hAnsi="Times New Roman"/>
          <w:sz w:val="32"/>
          <w:szCs w:val="32"/>
        </w:rPr>
      </w:pPr>
    </w:p>
    <w:p w:rsidR="005D297E" w:rsidRPr="00C15A21" w:rsidRDefault="005D297E" w:rsidP="005D297E">
      <w:pPr>
        <w:pStyle w:val="1-11"/>
        <w:jc w:val="both"/>
        <w:rPr>
          <w:rFonts w:ascii="Times New Roman" w:hAnsi="Times New Roman"/>
          <w:sz w:val="28"/>
          <w:szCs w:val="28"/>
        </w:rPr>
      </w:pPr>
      <w:r w:rsidRPr="00C15A21">
        <w:rPr>
          <w:rFonts w:ascii="Times New Roman" w:hAnsi="Times New Roman"/>
          <w:sz w:val="28"/>
          <w:szCs w:val="28"/>
        </w:rPr>
        <w:t>Рекомендации</w:t>
      </w:r>
    </w:p>
    <w:p w:rsidR="005D297E" w:rsidRPr="00C15A21" w:rsidRDefault="005D297E" w:rsidP="005D297E">
      <w:pPr>
        <w:pStyle w:val="1-11"/>
        <w:jc w:val="both"/>
        <w:rPr>
          <w:rFonts w:ascii="Times New Roman" w:hAnsi="Times New Roman"/>
          <w:sz w:val="28"/>
          <w:szCs w:val="28"/>
        </w:rPr>
      </w:pPr>
      <w:r w:rsidRPr="00C15A21">
        <w:rPr>
          <w:rFonts w:ascii="Times New Roman" w:hAnsi="Times New Roman"/>
          <w:sz w:val="28"/>
          <w:szCs w:val="28"/>
        </w:rPr>
        <w:t>по сокращению и устранению</w:t>
      </w:r>
    </w:p>
    <w:p w:rsidR="005D297E" w:rsidRPr="00C15A21" w:rsidRDefault="005D297E" w:rsidP="005D297E">
      <w:pPr>
        <w:pStyle w:val="1-11"/>
        <w:jc w:val="both"/>
        <w:rPr>
          <w:rFonts w:ascii="Times New Roman" w:hAnsi="Times New Roman"/>
          <w:sz w:val="28"/>
          <w:szCs w:val="28"/>
        </w:rPr>
      </w:pPr>
      <w:r w:rsidRPr="00C15A21">
        <w:rPr>
          <w:rFonts w:ascii="Times New Roman" w:hAnsi="Times New Roman"/>
          <w:sz w:val="28"/>
          <w:szCs w:val="28"/>
        </w:rPr>
        <w:t>избыточной отчётности учителей</w:t>
      </w:r>
    </w:p>
    <w:p w:rsidR="005D297E" w:rsidRDefault="005D297E" w:rsidP="005D297E">
      <w:pPr>
        <w:pStyle w:val="1-11"/>
        <w:spacing w:line="276" w:lineRule="auto"/>
        <w:jc w:val="both"/>
        <w:rPr>
          <w:rFonts w:ascii="Times New Roman" w:hAnsi="Times New Roman"/>
          <w:sz w:val="32"/>
          <w:szCs w:val="32"/>
        </w:rPr>
      </w:pPr>
    </w:p>
    <w:p w:rsidR="005D297E" w:rsidRDefault="005D297E" w:rsidP="005D297E">
      <w:pPr>
        <w:pStyle w:val="1-11"/>
        <w:spacing w:line="276" w:lineRule="auto"/>
        <w:ind w:firstLine="567"/>
        <w:jc w:val="both"/>
        <w:rPr>
          <w:rFonts w:ascii="Times New Roman" w:hAnsi="Times New Roman"/>
          <w:sz w:val="32"/>
          <w:szCs w:val="32"/>
        </w:rPr>
      </w:pPr>
    </w:p>
    <w:p w:rsidR="005D297E" w:rsidRPr="00B4553A" w:rsidRDefault="005D297E" w:rsidP="005D297E">
      <w:pPr>
        <w:pStyle w:val="1-11"/>
        <w:spacing w:line="276" w:lineRule="auto"/>
        <w:ind w:firstLine="567"/>
        <w:jc w:val="both"/>
        <w:rPr>
          <w:rFonts w:ascii="Times New Roman" w:hAnsi="Times New Roman"/>
          <w:sz w:val="32"/>
          <w:szCs w:val="32"/>
        </w:rPr>
      </w:pPr>
    </w:p>
    <w:p w:rsidR="005D297E" w:rsidRPr="00B4553A" w:rsidRDefault="005D297E" w:rsidP="005D297E">
      <w:pPr>
        <w:pStyle w:val="1-11"/>
        <w:spacing w:line="276" w:lineRule="auto"/>
        <w:ind w:firstLine="567"/>
        <w:jc w:val="both"/>
        <w:rPr>
          <w:rFonts w:ascii="Times New Roman" w:hAnsi="Times New Roman"/>
          <w:spacing w:val="2"/>
          <w:sz w:val="28"/>
          <w:szCs w:val="28"/>
        </w:rPr>
      </w:pPr>
      <w:r w:rsidRPr="00002ADE">
        <w:rPr>
          <w:rFonts w:ascii="Times New Roman" w:hAnsi="Times New Roman"/>
          <w:spacing w:val="2"/>
          <w:sz w:val="28"/>
          <w:szCs w:val="28"/>
        </w:rPr>
        <w:t>В связи с многочисленными обращениями учителей о растущей отчётности, не связанной с их должностными обязанностями, вопрос о её сокращении был рассмотрен на заседании Государственного совета Российской Федерации 23 декабря 2015 г. под руководством Прези</w:t>
      </w:r>
      <w:r>
        <w:rPr>
          <w:rFonts w:ascii="Times New Roman" w:hAnsi="Times New Roman"/>
          <w:spacing w:val="2"/>
          <w:sz w:val="28"/>
          <w:szCs w:val="28"/>
        </w:rPr>
        <w:t>дента Российской Федерации В.В. </w:t>
      </w:r>
      <w:r w:rsidRPr="00002ADE">
        <w:rPr>
          <w:rFonts w:ascii="Times New Roman" w:hAnsi="Times New Roman"/>
          <w:spacing w:val="2"/>
          <w:sz w:val="28"/>
          <w:szCs w:val="28"/>
        </w:rPr>
        <w:t>Путина. По итогам заседания Правительству Российской Федерации совместно с органами исполнительной власти субъектов Российской Федерации поручено принять меры по уменьшению нагрузки учителей, связанной с составлением ими отчётов, ответов на</w:t>
      </w:r>
      <w:r w:rsidRPr="00B4553A">
        <w:rPr>
          <w:rFonts w:ascii="Times New Roman" w:hAnsi="Times New Roman"/>
          <w:spacing w:val="2"/>
          <w:sz w:val="28"/>
          <w:szCs w:val="28"/>
        </w:rPr>
        <w:t xml:space="preserve"> информационные запросы, направляемые в образовательные организации, </w:t>
      </w:r>
      <w:r w:rsidRPr="00B4553A">
        <w:rPr>
          <w:rFonts w:ascii="Times New Roman" w:hAnsi="Times New Roman"/>
          <w:spacing w:val="2"/>
          <w:sz w:val="28"/>
          <w:szCs w:val="28"/>
        </w:rPr>
        <w:br/>
      </w:r>
      <w:r w:rsidRPr="00B4553A">
        <w:rPr>
          <w:rFonts w:ascii="Times New Roman" w:hAnsi="Times New Roman"/>
          <w:spacing w:val="2"/>
          <w:sz w:val="28"/>
          <w:szCs w:val="28"/>
        </w:rPr>
        <w:lastRenderedPageBreak/>
        <w:t>а также с подготовкой внутренней отчётности образовательных организаций.</w:t>
      </w:r>
    </w:p>
    <w:p w:rsidR="005D297E" w:rsidRPr="00D15D32" w:rsidRDefault="005D297E" w:rsidP="005D297E">
      <w:pPr>
        <w:pStyle w:val="1-11"/>
        <w:spacing w:line="276" w:lineRule="auto"/>
        <w:ind w:firstLine="567"/>
        <w:jc w:val="both"/>
        <w:rPr>
          <w:rFonts w:ascii="Times New Roman" w:hAnsi="Times New Roman"/>
          <w:color w:val="000000"/>
          <w:spacing w:val="2"/>
          <w:sz w:val="28"/>
          <w:szCs w:val="28"/>
        </w:rPr>
      </w:pPr>
      <w:r>
        <w:rPr>
          <w:rFonts w:ascii="Times New Roman" w:hAnsi="Times New Roman"/>
          <w:spacing w:val="2"/>
          <w:sz w:val="28"/>
          <w:szCs w:val="28"/>
        </w:rPr>
        <w:t>Во исполнение поручения проведё</w:t>
      </w:r>
      <w:r w:rsidRPr="00B4553A">
        <w:rPr>
          <w:rFonts w:ascii="Times New Roman" w:hAnsi="Times New Roman"/>
          <w:spacing w:val="2"/>
          <w:sz w:val="28"/>
          <w:szCs w:val="28"/>
        </w:rPr>
        <w:t>н анализ документооборота образовательных организаций, реализующих программы начального, основного и среднего общего образования (далее – школы)</w:t>
      </w:r>
      <w:r>
        <w:rPr>
          <w:rFonts w:ascii="Times New Roman" w:hAnsi="Times New Roman"/>
          <w:spacing w:val="2"/>
          <w:sz w:val="28"/>
          <w:szCs w:val="28"/>
        </w:rPr>
        <w:t>,</w:t>
      </w:r>
      <w:r w:rsidRPr="00B4553A">
        <w:rPr>
          <w:rFonts w:ascii="Times New Roman" w:hAnsi="Times New Roman"/>
          <w:spacing w:val="2"/>
          <w:sz w:val="28"/>
          <w:szCs w:val="28"/>
        </w:rPr>
        <w:t xml:space="preserve"> с привлечением общественности и экспертов, в том числе из числа руководителей и учителей школ. </w:t>
      </w:r>
      <w:proofErr w:type="gramStart"/>
      <w:r w:rsidRPr="00B4553A">
        <w:rPr>
          <w:rFonts w:ascii="Times New Roman" w:hAnsi="Times New Roman"/>
          <w:spacing w:val="2"/>
          <w:sz w:val="28"/>
          <w:szCs w:val="28"/>
        </w:rPr>
        <w:t xml:space="preserve">В результате анализа выявлено избыточное </w:t>
      </w:r>
      <w:r w:rsidRPr="00D609DA">
        <w:rPr>
          <w:rFonts w:ascii="Times New Roman" w:hAnsi="Times New Roman"/>
          <w:spacing w:val="2"/>
          <w:sz w:val="28"/>
          <w:szCs w:val="28"/>
        </w:rPr>
        <w:t>количество</w:t>
      </w:r>
      <w:r w:rsidRPr="00B4553A">
        <w:rPr>
          <w:rFonts w:ascii="Times New Roman" w:hAnsi="Times New Roman"/>
          <w:spacing w:val="2"/>
          <w:sz w:val="28"/>
          <w:szCs w:val="28"/>
        </w:rPr>
        <w:t xml:space="preserve"> документов, разрабатываемых и принимаемых школой, отсутствие контроля за актуальностью информации, находящейся в открытом доступе, применение нерациональных и (или) морально устаревших форм документооборота школы (в том числе электронного документооборота), дублирование </w:t>
      </w:r>
      <w:r w:rsidRPr="00D15D32">
        <w:rPr>
          <w:rFonts w:ascii="Times New Roman" w:hAnsi="Times New Roman"/>
          <w:color w:val="000000"/>
          <w:spacing w:val="2"/>
          <w:sz w:val="28"/>
          <w:szCs w:val="28"/>
        </w:rPr>
        <w:t>бумажных и электронных форм документов и информации, а также принуждение учителей к выполнению обязанностей, относящихся к должностным обязанностям администрации или иных работников школ.</w:t>
      </w:r>
      <w:proofErr w:type="gramEnd"/>
    </w:p>
    <w:p w:rsidR="005D297E" w:rsidRPr="00B4553A" w:rsidRDefault="005D297E" w:rsidP="005D297E">
      <w:pPr>
        <w:pStyle w:val="1-11"/>
        <w:spacing w:line="276" w:lineRule="auto"/>
        <w:ind w:firstLine="567"/>
        <w:jc w:val="both"/>
        <w:rPr>
          <w:rFonts w:ascii="Times New Roman" w:hAnsi="Times New Roman"/>
          <w:spacing w:val="2"/>
          <w:sz w:val="28"/>
          <w:szCs w:val="28"/>
        </w:rPr>
      </w:pPr>
      <w:proofErr w:type="gramStart"/>
      <w:r w:rsidRPr="00B4553A">
        <w:rPr>
          <w:rFonts w:ascii="Times New Roman" w:hAnsi="Times New Roman"/>
          <w:color w:val="000000"/>
          <w:spacing w:val="2"/>
          <w:sz w:val="28"/>
          <w:szCs w:val="28"/>
        </w:rPr>
        <w:t xml:space="preserve">В соответствии с частью 1 статьи 28 Федерального закона от </w:t>
      </w:r>
      <w:r w:rsidRPr="00B4553A">
        <w:rPr>
          <w:rFonts w:ascii="Times New Roman" w:hAnsi="Times New Roman"/>
          <w:color w:val="000000"/>
          <w:spacing w:val="2"/>
          <w:sz w:val="28"/>
          <w:szCs w:val="28"/>
        </w:rPr>
        <w:br/>
        <w:t>29 декабря 2012 г. № 273-ФЗ «Об образовании в Российской Федерации» (далее – Федеральный закон) образовательная</w:t>
      </w:r>
      <w:r w:rsidRPr="00B4553A">
        <w:rPr>
          <w:rFonts w:ascii="Times New Roman" w:hAnsi="Times New Roman"/>
          <w:spacing w:val="2"/>
          <w:sz w:val="28"/>
          <w:szCs w:val="28"/>
        </w:rPr>
        <w:t xml:space="preserve">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Федеральным законом, иными нормативными правовыми актами Российской Федерации и уставом образовательной организации. </w:t>
      </w:r>
      <w:proofErr w:type="gramEnd"/>
    </w:p>
    <w:p w:rsidR="005D297E" w:rsidRPr="00C17CFA" w:rsidRDefault="005D297E" w:rsidP="005D297E">
      <w:pPr>
        <w:spacing w:line="276" w:lineRule="auto"/>
        <w:ind w:firstLine="567"/>
        <w:jc w:val="both"/>
        <w:rPr>
          <w:rFonts w:eastAsia="Calibri"/>
          <w:color w:val="000000"/>
          <w:spacing w:val="2"/>
          <w:sz w:val="28"/>
          <w:szCs w:val="28"/>
          <w:lang w:eastAsia="en-US"/>
        </w:rPr>
      </w:pPr>
      <w:r w:rsidRPr="00C17CFA">
        <w:rPr>
          <w:rFonts w:eastAsia="Calibri"/>
          <w:color w:val="000000"/>
          <w:spacing w:val="2"/>
          <w:sz w:val="28"/>
          <w:szCs w:val="28"/>
          <w:lang w:eastAsia="en-US"/>
        </w:rPr>
        <w:t>В соответствии с Федеральным законом школа должна иметь следующие основные документы:</w:t>
      </w:r>
    </w:p>
    <w:p w:rsidR="005D297E" w:rsidRPr="00B4553A" w:rsidRDefault="005D297E" w:rsidP="005D297E">
      <w:pPr>
        <w:pStyle w:val="1-11"/>
        <w:spacing w:line="276" w:lineRule="auto"/>
        <w:ind w:firstLine="567"/>
        <w:jc w:val="both"/>
        <w:rPr>
          <w:rFonts w:ascii="Times New Roman" w:hAnsi="Times New Roman"/>
          <w:spacing w:val="2"/>
          <w:sz w:val="28"/>
          <w:szCs w:val="28"/>
        </w:rPr>
      </w:pPr>
      <w:r w:rsidRPr="00B4553A">
        <w:rPr>
          <w:rFonts w:ascii="Times New Roman" w:hAnsi="Times New Roman"/>
          <w:spacing w:val="2"/>
          <w:sz w:val="28"/>
          <w:szCs w:val="28"/>
        </w:rPr>
        <w:t>основную образовательную программу, включающую результаты освоения образовательной программы, учебный план, календарный учебный график, рабочие программы учебных предметов, курсов, дисциплин (модулей), иных компонентов, а также оценочные и методические материалы;</w:t>
      </w:r>
    </w:p>
    <w:p w:rsidR="005D297E" w:rsidRPr="00B4553A" w:rsidRDefault="005D297E" w:rsidP="005D297E">
      <w:pPr>
        <w:pStyle w:val="1-11"/>
        <w:spacing w:line="276" w:lineRule="auto"/>
        <w:ind w:firstLine="567"/>
        <w:jc w:val="both"/>
        <w:rPr>
          <w:rFonts w:ascii="Times New Roman" w:hAnsi="Times New Roman"/>
          <w:spacing w:val="2"/>
          <w:sz w:val="28"/>
          <w:szCs w:val="28"/>
        </w:rPr>
      </w:pPr>
      <w:r w:rsidRPr="00B4553A">
        <w:rPr>
          <w:rFonts w:ascii="Times New Roman" w:hAnsi="Times New Roman"/>
          <w:spacing w:val="2"/>
          <w:sz w:val="28"/>
          <w:szCs w:val="28"/>
        </w:rPr>
        <w:t>программу развития школы (по согласованию с учредителем);</w:t>
      </w:r>
    </w:p>
    <w:p w:rsidR="005D297E" w:rsidRPr="00B4553A" w:rsidRDefault="005D297E" w:rsidP="005D297E">
      <w:pPr>
        <w:pStyle w:val="1-11"/>
        <w:spacing w:line="276" w:lineRule="auto"/>
        <w:ind w:firstLine="567"/>
        <w:jc w:val="both"/>
        <w:rPr>
          <w:rFonts w:ascii="Times New Roman" w:hAnsi="Times New Roman"/>
          <w:spacing w:val="2"/>
          <w:sz w:val="28"/>
          <w:szCs w:val="28"/>
        </w:rPr>
      </w:pPr>
      <w:r w:rsidRPr="00B4553A">
        <w:rPr>
          <w:rFonts w:ascii="Times New Roman" w:hAnsi="Times New Roman"/>
          <w:spacing w:val="2"/>
          <w:sz w:val="28"/>
          <w:szCs w:val="28"/>
        </w:rPr>
        <w:t>список уче</w:t>
      </w:r>
      <w:r>
        <w:rPr>
          <w:rFonts w:ascii="Times New Roman" w:hAnsi="Times New Roman"/>
          <w:spacing w:val="2"/>
          <w:sz w:val="28"/>
          <w:szCs w:val="28"/>
        </w:rPr>
        <w:t>бников в соответствии с утверждё</w:t>
      </w:r>
      <w:r w:rsidRPr="00B4553A">
        <w:rPr>
          <w:rFonts w:ascii="Times New Roman" w:hAnsi="Times New Roman"/>
          <w:spacing w:val="2"/>
          <w:sz w:val="28"/>
          <w:szCs w:val="28"/>
        </w:rPr>
        <w:t>нным федеральным перечнем учебников, а также учебных пособий, допущенных к использованию при реализации образовательных программ школы;</w:t>
      </w:r>
    </w:p>
    <w:p w:rsidR="005D297E" w:rsidRPr="00B4553A" w:rsidRDefault="005D297E" w:rsidP="005D297E">
      <w:pPr>
        <w:pStyle w:val="1-11"/>
        <w:spacing w:line="276" w:lineRule="auto"/>
        <w:ind w:firstLine="567"/>
        <w:jc w:val="both"/>
        <w:rPr>
          <w:rFonts w:ascii="Times New Roman" w:hAnsi="Times New Roman"/>
          <w:spacing w:val="2"/>
          <w:sz w:val="28"/>
          <w:szCs w:val="28"/>
        </w:rPr>
      </w:pPr>
      <w:r w:rsidRPr="00814C36">
        <w:rPr>
          <w:rFonts w:ascii="Times New Roman" w:hAnsi="Times New Roman"/>
          <w:spacing w:val="2"/>
          <w:sz w:val="28"/>
          <w:szCs w:val="28"/>
        </w:rPr>
        <w:t>государственное (муниципальное)</w:t>
      </w:r>
      <w:r w:rsidRPr="00B4553A">
        <w:rPr>
          <w:rFonts w:ascii="Times New Roman" w:hAnsi="Times New Roman"/>
          <w:spacing w:val="2"/>
          <w:sz w:val="28"/>
          <w:szCs w:val="28"/>
        </w:rPr>
        <w:t xml:space="preserve"> задание на оказание услуг и (или) работ;</w:t>
      </w:r>
    </w:p>
    <w:p w:rsidR="005D297E" w:rsidRPr="00B4553A" w:rsidRDefault="005D297E" w:rsidP="005D297E">
      <w:pPr>
        <w:pStyle w:val="1-11"/>
        <w:spacing w:line="276" w:lineRule="auto"/>
        <w:ind w:firstLine="567"/>
        <w:jc w:val="both"/>
        <w:rPr>
          <w:rFonts w:ascii="Times New Roman" w:hAnsi="Times New Roman"/>
          <w:spacing w:val="2"/>
          <w:sz w:val="28"/>
          <w:szCs w:val="28"/>
        </w:rPr>
      </w:pPr>
      <w:r w:rsidRPr="00B4553A">
        <w:rPr>
          <w:rFonts w:ascii="Times New Roman" w:hAnsi="Times New Roman"/>
          <w:spacing w:val="2"/>
          <w:sz w:val="28"/>
          <w:szCs w:val="28"/>
        </w:rPr>
        <w:t>план финансово-хозяйственной деятельности школы;</w:t>
      </w:r>
    </w:p>
    <w:p w:rsidR="005D297E" w:rsidRPr="00B4553A" w:rsidRDefault="005D297E" w:rsidP="005D297E">
      <w:pPr>
        <w:pStyle w:val="1-11"/>
        <w:spacing w:line="276" w:lineRule="auto"/>
        <w:ind w:firstLine="567"/>
        <w:jc w:val="both"/>
        <w:rPr>
          <w:rFonts w:ascii="Times New Roman" w:hAnsi="Times New Roman"/>
          <w:spacing w:val="2"/>
          <w:sz w:val="28"/>
          <w:szCs w:val="28"/>
        </w:rPr>
      </w:pPr>
      <w:r>
        <w:rPr>
          <w:rFonts w:ascii="Times New Roman" w:hAnsi="Times New Roman"/>
          <w:spacing w:val="2"/>
          <w:sz w:val="28"/>
          <w:szCs w:val="28"/>
        </w:rPr>
        <w:t>ежегодный отчё</w:t>
      </w:r>
      <w:r w:rsidRPr="00B4553A">
        <w:rPr>
          <w:rFonts w:ascii="Times New Roman" w:hAnsi="Times New Roman"/>
          <w:spacing w:val="2"/>
          <w:sz w:val="28"/>
          <w:szCs w:val="28"/>
        </w:rPr>
        <w:t>т учредителю и общественности о поступлении и расходовании финансовых и ма</w:t>
      </w:r>
      <w:r>
        <w:rPr>
          <w:rFonts w:ascii="Times New Roman" w:hAnsi="Times New Roman"/>
          <w:spacing w:val="2"/>
          <w:sz w:val="28"/>
          <w:szCs w:val="28"/>
        </w:rPr>
        <w:t>териальных средств, а также отчё</w:t>
      </w:r>
      <w:r w:rsidRPr="00B4553A">
        <w:rPr>
          <w:rFonts w:ascii="Times New Roman" w:hAnsi="Times New Roman"/>
          <w:spacing w:val="2"/>
          <w:sz w:val="28"/>
          <w:szCs w:val="28"/>
        </w:rPr>
        <w:t xml:space="preserve">т о результатах </w:t>
      </w:r>
      <w:proofErr w:type="spellStart"/>
      <w:r w:rsidRPr="00B4553A">
        <w:rPr>
          <w:rFonts w:ascii="Times New Roman" w:hAnsi="Times New Roman"/>
          <w:spacing w:val="2"/>
          <w:sz w:val="28"/>
          <w:szCs w:val="28"/>
        </w:rPr>
        <w:t>самообследования</w:t>
      </w:r>
      <w:proofErr w:type="spellEnd"/>
      <w:r w:rsidRPr="00B4553A">
        <w:rPr>
          <w:rFonts w:ascii="Times New Roman" w:hAnsi="Times New Roman"/>
          <w:spacing w:val="2"/>
          <w:sz w:val="28"/>
          <w:szCs w:val="28"/>
        </w:rPr>
        <w:t>;</w:t>
      </w:r>
    </w:p>
    <w:p w:rsidR="005D297E" w:rsidRPr="00B4553A" w:rsidRDefault="005D297E" w:rsidP="005D297E">
      <w:pPr>
        <w:pStyle w:val="1-11"/>
        <w:spacing w:line="276" w:lineRule="auto"/>
        <w:ind w:firstLine="567"/>
        <w:jc w:val="both"/>
        <w:rPr>
          <w:rFonts w:ascii="Times New Roman" w:hAnsi="Times New Roman"/>
          <w:spacing w:val="2"/>
          <w:sz w:val="28"/>
          <w:szCs w:val="28"/>
        </w:rPr>
      </w:pPr>
      <w:r w:rsidRPr="00B4553A">
        <w:rPr>
          <w:rFonts w:ascii="Times New Roman" w:hAnsi="Times New Roman"/>
          <w:spacing w:val="2"/>
          <w:sz w:val="28"/>
          <w:szCs w:val="28"/>
        </w:rPr>
        <w:lastRenderedPageBreak/>
        <w:t xml:space="preserve">коллективный договор, правила внутреннего распорядка </w:t>
      </w:r>
      <w:proofErr w:type="gramStart"/>
      <w:r w:rsidRPr="00B4553A">
        <w:rPr>
          <w:rFonts w:ascii="Times New Roman" w:hAnsi="Times New Roman"/>
          <w:spacing w:val="2"/>
          <w:sz w:val="28"/>
          <w:szCs w:val="28"/>
        </w:rPr>
        <w:t>обучающихся</w:t>
      </w:r>
      <w:proofErr w:type="gramEnd"/>
      <w:r w:rsidRPr="00B4553A">
        <w:rPr>
          <w:rFonts w:ascii="Times New Roman" w:hAnsi="Times New Roman"/>
          <w:spacing w:val="2"/>
          <w:sz w:val="28"/>
          <w:szCs w:val="28"/>
        </w:rPr>
        <w:t>, правила внутреннего трудового распорядка;</w:t>
      </w:r>
    </w:p>
    <w:p w:rsidR="005D297E" w:rsidRPr="00B4553A" w:rsidRDefault="005D297E" w:rsidP="005D297E">
      <w:pPr>
        <w:pStyle w:val="1-11"/>
        <w:spacing w:line="276" w:lineRule="auto"/>
        <w:ind w:firstLine="567"/>
        <w:jc w:val="both"/>
        <w:rPr>
          <w:rFonts w:ascii="Times New Roman" w:hAnsi="Times New Roman"/>
          <w:spacing w:val="2"/>
          <w:sz w:val="28"/>
          <w:szCs w:val="28"/>
        </w:rPr>
      </w:pPr>
      <w:r w:rsidRPr="00B4553A">
        <w:rPr>
          <w:rFonts w:ascii="Times New Roman" w:hAnsi="Times New Roman"/>
          <w:spacing w:val="2"/>
          <w:sz w:val="28"/>
          <w:szCs w:val="28"/>
        </w:rPr>
        <w:t>штатное расписани</w:t>
      </w:r>
      <w:r>
        <w:rPr>
          <w:rFonts w:ascii="Times New Roman" w:hAnsi="Times New Roman"/>
          <w:spacing w:val="2"/>
          <w:sz w:val="28"/>
          <w:szCs w:val="28"/>
        </w:rPr>
        <w:t>е</w:t>
      </w:r>
      <w:r w:rsidRPr="00B4553A">
        <w:rPr>
          <w:rFonts w:ascii="Times New Roman" w:hAnsi="Times New Roman"/>
          <w:spacing w:val="2"/>
          <w:sz w:val="28"/>
          <w:szCs w:val="28"/>
        </w:rPr>
        <w:t>;</w:t>
      </w:r>
    </w:p>
    <w:p w:rsidR="005D297E" w:rsidRPr="00D15D32" w:rsidRDefault="005D297E" w:rsidP="005D297E">
      <w:pPr>
        <w:spacing w:line="276" w:lineRule="auto"/>
        <w:ind w:firstLine="567"/>
        <w:jc w:val="both"/>
        <w:rPr>
          <w:rFonts w:eastAsia="Calibri"/>
          <w:spacing w:val="2"/>
          <w:sz w:val="28"/>
          <w:szCs w:val="28"/>
          <w:lang w:eastAsia="en-US"/>
        </w:rPr>
      </w:pPr>
      <w:r w:rsidRPr="00D15D32">
        <w:rPr>
          <w:rFonts w:eastAsia="Calibri"/>
          <w:spacing w:val="2"/>
          <w:sz w:val="28"/>
          <w:szCs w:val="28"/>
          <w:lang w:eastAsia="en-US"/>
        </w:rPr>
        <w:t>распорядительные акты о приёме на работу работников, трудовые договоры, должностные инструкции;</w:t>
      </w:r>
    </w:p>
    <w:p w:rsidR="005D297E" w:rsidRPr="00B4553A" w:rsidRDefault="005D297E" w:rsidP="005D297E">
      <w:pPr>
        <w:pStyle w:val="1-11"/>
        <w:spacing w:line="276" w:lineRule="auto"/>
        <w:ind w:firstLine="567"/>
        <w:jc w:val="both"/>
        <w:rPr>
          <w:rFonts w:ascii="Times New Roman" w:hAnsi="Times New Roman"/>
          <w:spacing w:val="2"/>
          <w:sz w:val="28"/>
          <w:szCs w:val="28"/>
        </w:rPr>
      </w:pPr>
      <w:r>
        <w:rPr>
          <w:rFonts w:ascii="Times New Roman" w:hAnsi="Times New Roman"/>
          <w:spacing w:val="2"/>
          <w:sz w:val="28"/>
          <w:szCs w:val="28"/>
        </w:rPr>
        <w:t>распорядительные акты о приё</w:t>
      </w:r>
      <w:r w:rsidRPr="00B4553A">
        <w:rPr>
          <w:rFonts w:ascii="Times New Roman" w:hAnsi="Times New Roman"/>
          <w:spacing w:val="2"/>
          <w:sz w:val="28"/>
          <w:szCs w:val="28"/>
        </w:rPr>
        <w:t xml:space="preserve">ме </w:t>
      </w:r>
      <w:proofErr w:type="gramStart"/>
      <w:r w:rsidRPr="00B4553A">
        <w:rPr>
          <w:rFonts w:ascii="Times New Roman" w:hAnsi="Times New Roman"/>
          <w:spacing w:val="2"/>
          <w:sz w:val="28"/>
          <w:szCs w:val="28"/>
        </w:rPr>
        <w:t>обучающихся</w:t>
      </w:r>
      <w:proofErr w:type="gramEnd"/>
      <w:r w:rsidRPr="00B4553A">
        <w:rPr>
          <w:rFonts w:ascii="Times New Roman" w:hAnsi="Times New Roman"/>
          <w:spacing w:val="2"/>
          <w:sz w:val="28"/>
          <w:szCs w:val="28"/>
        </w:rPr>
        <w:t xml:space="preserve"> в образовательную организацию;</w:t>
      </w:r>
    </w:p>
    <w:p w:rsidR="005D297E" w:rsidRPr="00B4553A" w:rsidRDefault="005D297E" w:rsidP="005D297E">
      <w:pPr>
        <w:pStyle w:val="1-11"/>
        <w:spacing w:line="276" w:lineRule="auto"/>
        <w:ind w:firstLine="567"/>
        <w:jc w:val="both"/>
        <w:rPr>
          <w:rFonts w:ascii="Times New Roman" w:hAnsi="Times New Roman"/>
          <w:spacing w:val="2"/>
          <w:sz w:val="28"/>
          <w:szCs w:val="28"/>
        </w:rPr>
      </w:pPr>
      <w:r w:rsidRPr="00B4553A">
        <w:rPr>
          <w:rFonts w:ascii="Times New Roman" w:hAnsi="Times New Roman"/>
          <w:spacing w:val="2"/>
          <w:sz w:val="28"/>
          <w:szCs w:val="28"/>
        </w:rPr>
        <w:t xml:space="preserve">договоры об образовании в случае приёма на </w:t>
      </w:r>
      <w:proofErr w:type="gramStart"/>
      <w:r w:rsidRPr="00B4553A">
        <w:rPr>
          <w:rFonts w:ascii="Times New Roman" w:hAnsi="Times New Roman"/>
          <w:spacing w:val="2"/>
          <w:sz w:val="28"/>
          <w:szCs w:val="28"/>
        </w:rPr>
        <w:t>обучение по</w:t>
      </w:r>
      <w:proofErr w:type="gramEnd"/>
      <w:r w:rsidRPr="00B4553A">
        <w:rPr>
          <w:rFonts w:ascii="Times New Roman" w:hAnsi="Times New Roman"/>
          <w:spacing w:val="2"/>
          <w:sz w:val="28"/>
          <w:szCs w:val="28"/>
        </w:rPr>
        <w:t xml:space="preserve"> образовательным программам до</w:t>
      </w:r>
      <w:r>
        <w:rPr>
          <w:rFonts w:ascii="Times New Roman" w:hAnsi="Times New Roman"/>
          <w:spacing w:val="2"/>
          <w:sz w:val="28"/>
          <w:szCs w:val="28"/>
        </w:rPr>
        <w:t>школьного образования или за счё</w:t>
      </w:r>
      <w:r w:rsidRPr="00B4553A">
        <w:rPr>
          <w:rFonts w:ascii="Times New Roman" w:hAnsi="Times New Roman"/>
          <w:spacing w:val="2"/>
          <w:sz w:val="28"/>
          <w:szCs w:val="28"/>
        </w:rPr>
        <w:t>т средств физических и (или) юридических лиц, предшествующие издан</w:t>
      </w:r>
      <w:r>
        <w:rPr>
          <w:rFonts w:ascii="Times New Roman" w:hAnsi="Times New Roman"/>
          <w:spacing w:val="2"/>
          <w:sz w:val="28"/>
          <w:szCs w:val="28"/>
        </w:rPr>
        <w:t>ию распорядительного акта о приё</w:t>
      </w:r>
      <w:r w:rsidRPr="00B4553A">
        <w:rPr>
          <w:rFonts w:ascii="Times New Roman" w:hAnsi="Times New Roman"/>
          <w:spacing w:val="2"/>
          <w:sz w:val="28"/>
          <w:szCs w:val="28"/>
        </w:rPr>
        <w:t>ме лиц на обучение в школу;</w:t>
      </w:r>
    </w:p>
    <w:p w:rsidR="005D297E" w:rsidRPr="00B4553A" w:rsidRDefault="005D297E" w:rsidP="005D297E">
      <w:pPr>
        <w:pStyle w:val="1-11"/>
        <w:spacing w:line="276" w:lineRule="auto"/>
        <w:ind w:firstLine="567"/>
        <w:jc w:val="both"/>
        <w:rPr>
          <w:rFonts w:ascii="Times New Roman" w:hAnsi="Times New Roman"/>
          <w:spacing w:val="2"/>
          <w:sz w:val="28"/>
          <w:szCs w:val="28"/>
        </w:rPr>
      </w:pPr>
      <w:r w:rsidRPr="00B4553A">
        <w:rPr>
          <w:rFonts w:ascii="Times New Roman" w:hAnsi="Times New Roman"/>
          <w:spacing w:val="2"/>
          <w:sz w:val="28"/>
          <w:szCs w:val="28"/>
        </w:rPr>
        <w:t xml:space="preserve">документы, отражающие осуществление текущего контроля успеваемости и промежуточной аттестации </w:t>
      </w:r>
      <w:proofErr w:type="gramStart"/>
      <w:r w:rsidRPr="00B4553A">
        <w:rPr>
          <w:rFonts w:ascii="Times New Roman" w:hAnsi="Times New Roman"/>
          <w:spacing w:val="2"/>
          <w:sz w:val="28"/>
          <w:szCs w:val="28"/>
        </w:rPr>
        <w:t>обучающихся</w:t>
      </w:r>
      <w:proofErr w:type="gramEnd"/>
      <w:r w:rsidRPr="00B4553A">
        <w:rPr>
          <w:rFonts w:ascii="Times New Roman" w:hAnsi="Times New Roman"/>
          <w:spacing w:val="2"/>
          <w:sz w:val="28"/>
          <w:szCs w:val="28"/>
        </w:rPr>
        <w:t xml:space="preserve"> (журнал и дневник);</w:t>
      </w:r>
    </w:p>
    <w:p w:rsidR="005D297E" w:rsidRPr="00B4553A" w:rsidRDefault="005D297E" w:rsidP="005D297E">
      <w:pPr>
        <w:pStyle w:val="1-11"/>
        <w:spacing w:line="276" w:lineRule="auto"/>
        <w:ind w:firstLine="567"/>
        <w:jc w:val="both"/>
        <w:rPr>
          <w:rFonts w:ascii="Times New Roman" w:hAnsi="Times New Roman"/>
          <w:spacing w:val="2"/>
          <w:sz w:val="28"/>
          <w:szCs w:val="28"/>
        </w:rPr>
      </w:pPr>
      <w:r w:rsidRPr="00B4553A">
        <w:rPr>
          <w:rFonts w:ascii="Times New Roman" w:hAnsi="Times New Roman"/>
          <w:spacing w:val="2"/>
          <w:sz w:val="28"/>
          <w:szCs w:val="28"/>
        </w:rPr>
        <w:t xml:space="preserve">распорядительные акты школы о поощрении </w:t>
      </w:r>
      <w:proofErr w:type="gramStart"/>
      <w:r w:rsidRPr="00B4553A">
        <w:rPr>
          <w:rFonts w:ascii="Times New Roman" w:hAnsi="Times New Roman"/>
          <w:spacing w:val="2"/>
          <w:sz w:val="28"/>
          <w:szCs w:val="28"/>
        </w:rPr>
        <w:t>обучающихся</w:t>
      </w:r>
      <w:proofErr w:type="gramEnd"/>
      <w:r w:rsidRPr="00B4553A">
        <w:rPr>
          <w:rFonts w:ascii="Times New Roman" w:hAnsi="Times New Roman"/>
          <w:spacing w:val="2"/>
          <w:sz w:val="28"/>
          <w:szCs w:val="28"/>
        </w:rPr>
        <w:t xml:space="preserve"> в соответствии с установленными образовательной организацией видами и условиями поощрения; </w:t>
      </w:r>
    </w:p>
    <w:p w:rsidR="005D297E" w:rsidRPr="00B4553A" w:rsidRDefault="005D297E" w:rsidP="005D297E">
      <w:pPr>
        <w:pStyle w:val="1-11"/>
        <w:spacing w:line="276" w:lineRule="auto"/>
        <w:ind w:firstLine="567"/>
        <w:jc w:val="both"/>
        <w:rPr>
          <w:rFonts w:ascii="Times New Roman" w:hAnsi="Times New Roman"/>
          <w:spacing w:val="2"/>
          <w:sz w:val="28"/>
          <w:szCs w:val="28"/>
        </w:rPr>
      </w:pPr>
      <w:r w:rsidRPr="00B4553A">
        <w:rPr>
          <w:rFonts w:ascii="Times New Roman" w:hAnsi="Times New Roman"/>
          <w:spacing w:val="2"/>
          <w:sz w:val="28"/>
          <w:szCs w:val="28"/>
        </w:rPr>
        <w:t>документы об организации социально-психологического тестирования обучающихся в целях раннего выявления незаконного потребления наркотических средств и психотропных веществ;</w:t>
      </w:r>
    </w:p>
    <w:p w:rsidR="005D297E" w:rsidRDefault="005D297E" w:rsidP="005D297E">
      <w:pPr>
        <w:pStyle w:val="1-11"/>
        <w:spacing w:line="276" w:lineRule="auto"/>
        <w:ind w:firstLine="567"/>
        <w:jc w:val="both"/>
        <w:rPr>
          <w:rFonts w:ascii="Times New Roman" w:hAnsi="Times New Roman"/>
          <w:spacing w:val="2"/>
          <w:sz w:val="28"/>
          <w:szCs w:val="28"/>
        </w:rPr>
      </w:pPr>
      <w:r w:rsidRPr="00B4553A">
        <w:rPr>
          <w:rFonts w:ascii="Times New Roman" w:hAnsi="Times New Roman"/>
          <w:spacing w:val="2"/>
          <w:sz w:val="28"/>
          <w:szCs w:val="28"/>
        </w:rPr>
        <w:t xml:space="preserve">бланки документов об образовании и (или) о квалификации, медали </w:t>
      </w:r>
      <w:r>
        <w:rPr>
          <w:rFonts w:ascii="Times New Roman" w:hAnsi="Times New Roman"/>
          <w:spacing w:val="2"/>
          <w:sz w:val="28"/>
          <w:szCs w:val="28"/>
        </w:rPr>
        <w:br/>
      </w:r>
      <w:r w:rsidRPr="00B4553A">
        <w:rPr>
          <w:rFonts w:ascii="Times New Roman" w:hAnsi="Times New Roman"/>
          <w:spacing w:val="2"/>
          <w:sz w:val="28"/>
          <w:szCs w:val="28"/>
        </w:rPr>
        <w:t>«За особые успехи в учении»;</w:t>
      </w:r>
    </w:p>
    <w:p w:rsidR="005D297E" w:rsidRPr="00D15D32" w:rsidRDefault="005D297E" w:rsidP="005D297E">
      <w:pPr>
        <w:spacing w:line="276" w:lineRule="auto"/>
        <w:ind w:firstLine="567"/>
        <w:jc w:val="both"/>
        <w:rPr>
          <w:rFonts w:eastAsia="Calibri"/>
          <w:spacing w:val="2"/>
          <w:sz w:val="28"/>
          <w:szCs w:val="28"/>
          <w:lang w:eastAsia="en-US"/>
        </w:rPr>
      </w:pPr>
      <w:r w:rsidRPr="00D15D32">
        <w:rPr>
          <w:rFonts w:eastAsia="Calibri"/>
          <w:spacing w:val="2"/>
          <w:sz w:val="28"/>
          <w:szCs w:val="28"/>
          <w:lang w:eastAsia="en-US"/>
        </w:rPr>
        <w:t>учредительные документы школы: устав, лицензи</w:t>
      </w:r>
      <w:r>
        <w:rPr>
          <w:rFonts w:eastAsia="Calibri"/>
          <w:spacing w:val="2"/>
          <w:sz w:val="28"/>
          <w:szCs w:val="28"/>
          <w:lang w:eastAsia="en-US"/>
        </w:rPr>
        <w:t>я</w:t>
      </w:r>
      <w:r w:rsidRPr="00D15D32">
        <w:rPr>
          <w:rFonts w:eastAsia="Calibri"/>
          <w:spacing w:val="2"/>
          <w:sz w:val="28"/>
          <w:szCs w:val="28"/>
          <w:lang w:eastAsia="en-US"/>
        </w:rPr>
        <w:t>, свидетельство об аккредитации, свидетельство о постановке на учёт юридического лица в налоговом органе, свидетельство о внесении записи в Единый государственный реестр юридических лиц, свидетельство о государственной регистрации права.</w:t>
      </w:r>
    </w:p>
    <w:p w:rsidR="005D297E" w:rsidRDefault="005D297E" w:rsidP="005D297E">
      <w:pPr>
        <w:pStyle w:val="1-11"/>
        <w:spacing w:line="276" w:lineRule="auto"/>
        <w:ind w:firstLine="567"/>
        <w:jc w:val="both"/>
        <w:rPr>
          <w:rFonts w:ascii="Times New Roman" w:hAnsi="Times New Roman"/>
          <w:spacing w:val="2"/>
          <w:sz w:val="28"/>
          <w:szCs w:val="28"/>
        </w:rPr>
      </w:pPr>
      <w:r w:rsidRPr="00D609DA">
        <w:rPr>
          <w:rFonts w:ascii="Times New Roman" w:hAnsi="Times New Roman"/>
          <w:spacing w:val="2"/>
          <w:sz w:val="28"/>
          <w:szCs w:val="28"/>
        </w:rPr>
        <w:t>Ведение указанных документов, размещение их на сайте школы, создание и ведение сайта школы является обязанностью администрации школы.</w:t>
      </w:r>
      <w:r w:rsidRPr="00B4553A">
        <w:rPr>
          <w:rFonts w:ascii="Times New Roman" w:hAnsi="Times New Roman"/>
          <w:spacing w:val="2"/>
          <w:sz w:val="28"/>
          <w:szCs w:val="28"/>
        </w:rPr>
        <w:t xml:space="preserve"> </w:t>
      </w:r>
    </w:p>
    <w:p w:rsidR="005D297E" w:rsidRPr="00B4553A" w:rsidRDefault="005D297E" w:rsidP="005D297E">
      <w:pPr>
        <w:pStyle w:val="1-11"/>
        <w:spacing w:line="276" w:lineRule="auto"/>
        <w:ind w:firstLine="567"/>
        <w:jc w:val="both"/>
        <w:rPr>
          <w:rFonts w:ascii="Times New Roman" w:hAnsi="Times New Roman"/>
          <w:spacing w:val="2"/>
          <w:sz w:val="28"/>
          <w:szCs w:val="28"/>
        </w:rPr>
      </w:pPr>
      <w:r>
        <w:rPr>
          <w:rFonts w:ascii="Times New Roman" w:hAnsi="Times New Roman"/>
          <w:spacing w:val="2"/>
          <w:sz w:val="28"/>
          <w:szCs w:val="28"/>
        </w:rPr>
        <w:t xml:space="preserve">В соответствии с </w:t>
      </w:r>
      <w:r w:rsidRPr="00D65895">
        <w:rPr>
          <w:rFonts w:ascii="Times New Roman" w:hAnsi="Times New Roman"/>
          <w:spacing w:val="2"/>
          <w:sz w:val="28"/>
          <w:szCs w:val="28"/>
        </w:rPr>
        <w:t xml:space="preserve">пунктом 1 </w:t>
      </w:r>
      <w:r>
        <w:rPr>
          <w:rFonts w:ascii="Times New Roman" w:hAnsi="Times New Roman"/>
          <w:spacing w:val="2"/>
          <w:sz w:val="28"/>
          <w:szCs w:val="28"/>
        </w:rPr>
        <w:t>части 1 статьи 48 Федерального закона учитель должен иметь утверждённые рабочие программы по предметам, модулям, дисциплинам для реализации образовательных программ.</w:t>
      </w:r>
    </w:p>
    <w:p w:rsidR="005D297E" w:rsidRPr="00B4553A" w:rsidRDefault="005D297E" w:rsidP="005D297E">
      <w:pPr>
        <w:pStyle w:val="1-11"/>
        <w:spacing w:line="276" w:lineRule="auto"/>
        <w:ind w:firstLine="567"/>
        <w:jc w:val="both"/>
        <w:rPr>
          <w:rFonts w:ascii="Times New Roman" w:hAnsi="Times New Roman"/>
          <w:spacing w:val="2"/>
          <w:sz w:val="28"/>
          <w:szCs w:val="28"/>
        </w:rPr>
      </w:pPr>
      <w:r w:rsidRPr="00D609DA">
        <w:rPr>
          <w:rFonts w:ascii="Times New Roman" w:hAnsi="Times New Roman"/>
          <w:spacing w:val="2"/>
          <w:sz w:val="28"/>
          <w:szCs w:val="28"/>
        </w:rPr>
        <w:t xml:space="preserve">Участие учителей в формировании отчётной документации школы определяется должностными обязанностями, предусмотренными трудовыми договорами и должностными инструкциями, положения которых не могут противоречить </w:t>
      </w:r>
      <w:r>
        <w:rPr>
          <w:rFonts w:ascii="Times New Roman" w:hAnsi="Times New Roman"/>
          <w:spacing w:val="2"/>
          <w:sz w:val="28"/>
          <w:szCs w:val="28"/>
        </w:rPr>
        <w:t xml:space="preserve">Федеральному закону, </w:t>
      </w:r>
      <w:r w:rsidRPr="00D609DA">
        <w:rPr>
          <w:rFonts w:ascii="Times New Roman" w:hAnsi="Times New Roman"/>
          <w:spacing w:val="2"/>
          <w:sz w:val="28"/>
          <w:szCs w:val="28"/>
        </w:rPr>
        <w:t>трудовому законодательству, коллективному договору и соглашениям.</w:t>
      </w:r>
    </w:p>
    <w:p w:rsidR="005D297E" w:rsidRPr="002509DA" w:rsidRDefault="005D297E" w:rsidP="005D297E">
      <w:pPr>
        <w:spacing w:line="276" w:lineRule="auto"/>
        <w:ind w:firstLine="567"/>
        <w:jc w:val="both"/>
        <w:rPr>
          <w:rFonts w:eastAsia="Calibri"/>
          <w:spacing w:val="2"/>
          <w:sz w:val="28"/>
          <w:szCs w:val="28"/>
          <w:lang w:eastAsia="en-US"/>
        </w:rPr>
      </w:pPr>
      <w:proofErr w:type="gramStart"/>
      <w:r w:rsidRPr="002509DA">
        <w:rPr>
          <w:rFonts w:eastAsia="Calibri"/>
          <w:spacing w:val="2"/>
          <w:sz w:val="28"/>
          <w:szCs w:val="28"/>
          <w:lang w:eastAsia="en-US"/>
        </w:rPr>
        <w:t xml:space="preserve">В качестве основы для разработки должностных инструкций </w:t>
      </w:r>
      <w:r>
        <w:rPr>
          <w:rFonts w:eastAsia="Calibri"/>
          <w:spacing w:val="2"/>
          <w:sz w:val="28"/>
          <w:szCs w:val="28"/>
          <w:lang w:eastAsia="en-US"/>
        </w:rPr>
        <w:br/>
      </w:r>
      <w:r w:rsidRPr="002509DA">
        <w:rPr>
          <w:rFonts w:eastAsia="Calibri"/>
          <w:spacing w:val="2"/>
          <w:sz w:val="28"/>
          <w:szCs w:val="28"/>
          <w:lang w:eastAsia="en-US"/>
        </w:rPr>
        <w:t xml:space="preserve">до вступления в силу соответствующих профессиональных стандартов </w:t>
      </w:r>
      <w:r w:rsidRPr="002509DA">
        <w:rPr>
          <w:rFonts w:eastAsia="Calibri"/>
          <w:spacing w:val="2"/>
          <w:sz w:val="28"/>
          <w:szCs w:val="28"/>
          <w:lang w:eastAsia="en-US"/>
        </w:rPr>
        <w:lastRenderedPageBreak/>
        <w:t xml:space="preserve">применяются квалификационные характеристики, утверждённые приказом </w:t>
      </w:r>
      <w:proofErr w:type="spellStart"/>
      <w:r w:rsidRPr="002509DA">
        <w:rPr>
          <w:rFonts w:eastAsia="Calibri"/>
          <w:spacing w:val="2"/>
          <w:sz w:val="28"/>
          <w:szCs w:val="28"/>
          <w:lang w:eastAsia="en-US"/>
        </w:rPr>
        <w:t>Минздравсоцразвития</w:t>
      </w:r>
      <w:proofErr w:type="spellEnd"/>
      <w:r w:rsidRPr="002509DA">
        <w:rPr>
          <w:rFonts w:eastAsia="Calibri"/>
          <w:spacing w:val="2"/>
          <w:sz w:val="28"/>
          <w:szCs w:val="28"/>
          <w:lang w:eastAsia="en-US"/>
        </w:rPr>
        <w:t xml:space="preserve"> России от 26 августа 2010 г. № 761-н </w:t>
      </w:r>
      <w:r w:rsidRPr="002509DA">
        <w:rPr>
          <w:rFonts w:eastAsia="Calibri"/>
          <w:spacing w:val="2"/>
          <w:sz w:val="28"/>
          <w:szCs w:val="28"/>
          <w:lang w:eastAsia="en-US"/>
        </w:rPr>
        <w:br/>
        <w:t xml:space="preserve">«Об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(с изменением, внесённым приказом </w:t>
      </w:r>
      <w:proofErr w:type="spellStart"/>
      <w:r w:rsidRPr="002509DA">
        <w:rPr>
          <w:rFonts w:eastAsia="Calibri"/>
          <w:spacing w:val="2"/>
          <w:sz w:val="28"/>
          <w:szCs w:val="28"/>
          <w:lang w:eastAsia="en-US"/>
        </w:rPr>
        <w:t>Минздравсоцразвития</w:t>
      </w:r>
      <w:proofErr w:type="spellEnd"/>
      <w:r w:rsidRPr="002509DA">
        <w:rPr>
          <w:rFonts w:eastAsia="Calibri"/>
          <w:spacing w:val="2"/>
          <w:sz w:val="28"/>
          <w:szCs w:val="28"/>
          <w:lang w:eastAsia="en-US"/>
        </w:rPr>
        <w:t xml:space="preserve"> России от 31 мая 2011 г. № 448н). </w:t>
      </w:r>
      <w:proofErr w:type="gramEnd"/>
    </w:p>
    <w:p w:rsidR="005D297E" w:rsidRPr="002509DA" w:rsidRDefault="005D297E" w:rsidP="005D297E">
      <w:pPr>
        <w:spacing w:line="276" w:lineRule="auto"/>
        <w:ind w:firstLine="567"/>
        <w:jc w:val="both"/>
        <w:rPr>
          <w:rFonts w:eastAsia="Calibri"/>
          <w:spacing w:val="2"/>
          <w:sz w:val="28"/>
          <w:szCs w:val="28"/>
          <w:lang w:eastAsia="en-US"/>
        </w:rPr>
      </w:pPr>
      <w:r w:rsidRPr="002509DA">
        <w:rPr>
          <w:rFonts w:eastAsia="Calibri"/>
          <w:spacing w:val="2"/>
          <w:sz w:val="28"/>
          <w:szCs w:val="28"/>
          <w:lang w:eastAsia="en-US"/>
        </w:rPr>
        <w:t xml:space="preserve">В соответствии с </w:t>
      </w:r>
      <w:r>
        <w:rPr>
          <w:rFonts w:eastAsia="Calibri"/>
          <w:spacing w:val="2"/>
          <w:sz w:val="28"/>
          <w:szCs w:val="28"/>
          <w:lang w:eastAsia="en-US"/>
        </w:rPr>
        <w:t xml:space="preserve">указанными </w:t>
      </w:r>
      <w:r w:rsidRPr="002509DA">
        <w:rPr>
          <w:rFonts w:eastAsia="Calibri"/>
          <w:spacing w:val="2"/>
          <w:sz w:val="28"/>
          <w:szCs w:val="28"/>
          <w:lang w:eastAsia="en-US"/>
        </w:rPr>
        <w:t>квалификационными характеристиками должностные инструкции учител</w:t>
      </w:r>
      <w:r>
        <w:rPr>
          <w:rFonts w:eastAsia="Calibri"/>
          <w:spacing w:val="2"/>
          <w:sz w:val="28"/>
          <w:szCs w:val="28"/>
          <w:lang w:eastAsia="en-US"/>
        </w:rPr>
        <w:t>ей</w:t>
      </w:r>
      <w:r w:rsidRPr="002509DA">
        <w:rPr>
          <w:rFonts w:eastAsia="Calibri"/>
          <w:spacing w:val="2"/>
          <w:sz w:val="28"/>
          <w:szCs w:val="28"/>
          <w:lang w:eastAsia="en-US"/>
        </w:rPr>
        <w:t xml:space="preserve"> предусматривают ведение контрольно-оценочной деятельности с использованием современных способов оценивания в условиях информационно-коммуникационных технологий (ведение электронных форм документации, в том числе электронного журнала и дневников обучающихся).</w:t>
      </w:r>
    </w:p>
    <w:p w:rsidR="005D297E" w:rsidRPr="002509DA" w:rsidRDefault="005D297E" w:rsidP="005D297E">
      <w:pPr>
        <w:spacing w:line="276" w:lineRule="auto"/>
        <w:ind w:firstLine="567"/>
        <w:jc w:val="both"/>
        <w:rPr>
          <w:rFonts w:eastAsia="Calibri"/>
          <w:spacing w:val="2"/>
          <w:sz w:val="28"/>
          <w:szCs w:val="28"/>
          <w:lang w:eastAsia="en-US"/>
        </w:rPr>
      </w:pPr>
      <w:r w:rsidRPr="00A41D28">
        <w:rPr>
          <w:rFonts w:eastAsia="Calibri"/>
          <w:spacing w:val="2"/>
          <w:sz w:val="28"/>
          <w:szCs w:val="28"/>
          <w:lang w:eastAsia="en-US"/>
        </w:rPr>
        <w:t xml:space="preserve">Помимо этого при выполнении учителем функций классного руководителя </w:t>
      </w:r>
      <w:r>
        <w:rPr>
          <w:rFonts w:eastAsia="Calibri"/>
          <w:spacing w:val="2"/>
          <w:sz w:val="28"/>
          <w:szCs w:val="28"/>
          <w:lang w:eastAsia="en-US"/>
        </w:rPr>
        <w:t>рекомендуется включать в</w:t>
      </w:r>
      <w:r w:rsidRPr="00A41D28">
        <w:rPr>
          <w:rFonts w:eastAsia="Calibri"/>
          <w:spacing w:val="2"/>
          <w:sz w:val="28"/>
          <w:szCs w:val="28"/>
          <w:lang w:eastAsia="en-US"/>
        </w:rPr>
        <w:t xml:space="preserve"> </w:t>
      </w:r>
      <w:r>
        <w:rPr>
          <w:rFonts w:eastAsia="Calibri"/>
          <w:spacing w:val="2"/>
          <w:sz w:val="28"/>
          <w:szCs w:val="28"/>
          <w:lang w:eastAsia="en-US"/>
        </w:rPr>
        <w:t>обязанности учителя</w:t>
      </w:r>
      <w:r w:rsidRPr="00A41D28">
        <w:rPr>
          <w:rFonts w:eastAsia="Calibri"/>
          <w:spacing w:val="2"/>
          <w:sz w:val="28"/>
          <w:szCs w:val="28"/>
          <w:lang w:eastAsia="en-US"/>
        </w:rPr>
        <w:t xml:space="preserve"> формирование документации, связанной с ведением классного журнала, выполнением соответствующего плана работы.</w:t>
      </w:r>
    </w:p>
    <w:p w:rsidR="005D297E" w:rsidRPr="00D15D32" w:rsidRDefault="005D297E" w:rsidP="005D297E">
      <w:pPr>
        <w:pStyle w:val="21"/>
        <w:spacing w:line="276" w:lineRule="auto"/>
        <w:ind w:firstLine="851"/>
        <w:jc w:val="both"/>
        <w:rPr>
          <w:rFonts w:ascii="Times New Roman" w:hAnsi="Times New Roman"/>
          <w:sz w:val="28"/>
          <w:szCs w:val="28"/>
        </w:rPr>
      </w:pPr>
      <w:r w:rsidRPr="00D15D32">
        <w:rPr>
          <w:rFonts w:ascii="Times New Roman" w:hAnsi="Times New Roman"/>
          <w:sz w:val="28"/>
          <w:szCs w:val="28"/>
        </w:rPr>
        <w:t>Обращаем внимание, что</w:t>
      </w:r>
      <w:r w:rsidRPr="00D15D32" w:rsidDel="0052498B">
        <w:rPr>
          <w:rFonts w:ascii="Times New Roman" w:hAnsi="Times New Roman"/>
          <w:sz w:val="28"/>
          <w:szCs w:val="28"/>
        </w:rPr>
        <w:t xml:space="preserve"> </w:t>
      </w:r>
      <w:r w:rsidRPr="00D15D32">
        <w:rPr>
          <w:rFonts w:ascii="Times New Roman" w:hAnsi="Times New Roman"/>
          <w:sz w:val="28"/>
          <w:szCs w:val="28"/>
        </w:rPr>
        <w:t>выполнение учителем обязанностей администрации школы, составление отчётности, разработка и актуализация документов, за исключением документов, ведение которых учителем напрямую предусмотрено федеральным законодательством и (или) трудовым договором и должностными обязанностями, осуществляется за дополнительную оплату, размер которой определяется по соглашению сторон</w:t>
      </w:r>
      <w:r>
        <w:rPr>
          <w:rFonts w:ascii="Times New Roman" w:hAnsi="Times New Roman"/>
          <w:sz w:val="28"/>
          <w:szCs w:val="28"/>
        </w:rPr>
        <w:t>,</w:t>
      </w:r>
      <w:r w:rsidRPr="00D15D32">
        <w:rPr>
          <w:rFonts w:ascii="Times New Roman" w:hAnsi="Times New Roman"/>
          <w:sz w:val="28"/>
          <w:szCs w:val="28"/>
        </w:rPr>
        <w:t xml:space="preserve"> и исключительно на добровольной основе с письменного согласия учителя.</w:t>
      </w:r>
    </w:p>
    <w:p w:rsidR="005D297E" w:rsidRDefault="005D297E" w:rsidP="005D297E">
      <w:pPr>
        <w:pStyle w:val="21"/>
        <w:spacing w:line="276" w:lineRule="auto"/>
        <w:ind w:firstLine="851"/>
        <w:jc w:val="both"/>
        <w:rPr>
          <w:rFonts w:ascii="Times New Roman" w:hAnsi="Times New Roman"/>
          <w:sz w:val="28"/>
          <w:szCs w:val="28"/>
        </w:rPr>
      </w:pPr>
      <w:r>
        <w:rPr>
          <w:rFonts w:ascii="Times New Roman" w:hAnsi="Times New Roman"/>
          <w:sz w:val="28"/>
          <w:szCs w:val="28"/>
        </w:rPr>
        <w:t>Кроме этого, для устранения избыточной отчетности и документооборота</w:t>
      </w:r>
      <w:r w:rsidDel="0052498B">
        <w:rPr>
          <w:rFonts w:ascii="Times New Roman" w:hAnsi="Times New Roman"/>
          <w:sz w:val="28"/>
          <w:szCs w:val="28"/>
        </w:rPr>
        <w:t xml:space="preserve"> </w:t>
      </w:r>
      <w:r>
        <w:rPr>
          <w:rFonts w:ascii="Times New Roman" w:hAnsi="Times New Roman"/>
          <w:sz w:val="28"/>
          <w:szCs w:val="28"/>
        </w:rPr>
        <w:t>руководителям организации рекомендуется.</w:t>
      </w:r>
    </w:p>
    <w:p w:rsidR="005D297E" w:rsidRDefault="005D297E" w:rsidP="005D297E">
      <w:pPr>
        <w:pStyle w:val="21"/>
        <w:spacing w:line="276" w:lineRule="auto"/>
        <w:ind w:firstLine="851"/>
        <w:jc w:val="both"/>
        <w:rPr>
          <w:rFonts w:ascii="Times New Roman" w:hAnsi="Times New Roman"/>
          <w:sz w:val="28"/>
          <w:szCs w:val="28"/>
        </w:rPr>
      </w:pPr>
      <w:r>
        <w:rPr>
          <w:rFonts w:ascii="Times New Roman" w:hAnsi="Times New Roman"/>
          <w:sz w:val="28"/>
          <w:szCs w:val="28"/>
        </w:rPr>
        <w:t xml:space="preserve">Актуализировать и утвердить на уровне школ номенклатуры дел (документов) со сроками их оборота и хранения, с определением ответственных должностных лиц. </w:t>
      </w:r>
    </w:p>
    <w:p w:rsidR="005D297E" w:rsidRDefault="005D297E" w:rsidP="005D297E">
      <w:pPr>
        <w:pStyle w:val="21"/>
        <w:spacing w:line="276" w:lineRule="auto"/>
        <w:ind w:firstLine="851"/>
        <w:jc w:val="both"/>
        <w:rPr>
          <w:rFonts w:ascii="Times New Roman" w:hAnsi="Times New Roman"/>
          <w:sz w:val="28"/>
          <w:szCs w:val="28"/>
        </w:rPr>
      </w:pPr>
      <w:r>
        <w:rPr>
          <w:rFonts w:ascii="Times New Roman" w:hAnsi="Times New Roman"/>
          <w:sz w:val="28"/>
          <w:szCs w:val="28"/>
        </w:rPr>
        <w:t>Исключить дублирование документов и информации на электронных и бумажных носителях.</w:t>
      </w:r>
    </w:p>
    <w:p w:rsidR="005D297E" w:rsidRDefault="005D297E" w:rsidP="005D297E">
      <w:pPr>
        <w:pStyle w:val="21"/>
        <w:spacing w:line="276" w:lineRule="auto"/>
        <w:ind w:firstLine="851"/>
        <w:jc w:val="both"/>
        <w:rPr>
          <w:rFonts w:ascii="Times New Roman" w:hAnsi="Times New Roman"/>
          <w:sz w:val="28"/>
          <w:szCs w:val="28"/>
        </w:rPr>
      </w:pPr>
      <w:proofErr w:type="gramStart"/>
      <w:r>
        <w:rPr>
          <w:rFonts w:ascii="Times New Roman" w:hAnsi="Times New Roman"/>
          <w:sz w:val="28"/>
          <w:szCs w:val="28"/>
        </w:rPr>
        <w:t>Провести мониторинг официального сайта школы, актуализировать информацию в соответствии с постановлением Правительства Российской Федерации от 10 июля 2013 г. №</w:t>
      </w:r>
      <w:r w:rsidRPr="000C3F5E">
        <w:rPr>
          <w:rFonts w:ascii="Times New Roman" w:hAnsi="Times New Roman"/>
          <w:sz w:val="28"/>
          <w:szCs w:val="28"/>
        </w:rPr>
        <w:t xml:space="preserve"> 582</w:t>
      </w:r>
      <w:r>
        <w:rPr>
          <w:rFonts w:ascii="Times New Roman" w:hAnsi="Times New Roman"/>
          <w:sz w:val="28"/>
          <w:szCs w:val="28"/>
        </w:rPr>
        <w:t xml:space="preserve"> «Об утверждении правил размещения на официальном сайте образовательной организации в информационно-телекоммуникационной сети «Интернет»» и </w:t>
      </w:r>
      <w:r w:rsidRPr="00E0575B">
        <w:rPr>
          <w:rFonts w:ascii="Times New Roman" w:hAnsi="Times New Roman"/>
          <w:sz w:val="28"/>
          <w:szCs w:val="28"/>
        </w:rPr>
        <w:t xml:space="preserve">приказом Федеральной службы по надзору в сфере образования и науки от 29 мая 2014 г. № 785 </w:t>
      </w:r>
      <w:r w:rsidRPr="00E0575B">
        <w:rPr>
          <w:rFonts w:ascii="Times New Roman" w:hAnsi="Times New Roman"/>
          <w:sz w:val="28"/>
          <w:szCs w:val="28"/>
        </w:rPr>
        <w:br/>
        <w:t>«Об утверждении требований к структуре официального сайта образовательной организации в</w:t>
      </w:r>
      <w:proofErr w:type="gramEnd"/>
      <w:r w:rsidRPr="00E0575B">
        <w:rPr>
          <w:rFonts w:ascii="Times New Roman" w:hAnsi="Times New Roman"/>
          <w:sz w:val="28"/>
          <w:szCs w:val="28"/>
        </w:rPr>
        <w:t xml:space="preserve"> информационно-телекоммуникационной сети </w:t>
      </w:r>
      <w:r w:rsidRPr="00E0575B">
        <w:rPr>
          <w:rFonts w:ascii="Times New Roman" w:hAnsi="Times New Roman"/>
          <w:sz w:val="28"/>
          <w:szCs w:val="28"/>
        </w:rPr>
        <w:lastRenderedPageBreak/>
        <w:t xml:space="preserve">«Интернет» и формату представления на нем» (в редакции приказа </w:t>
      </w:r>
      <w:proofErr w:type="spellStart"/>
      <w:r w:rsidRPr="00E0575B">
        <w:rPr>
          <w:rFonts w:ascii="Times New Roman" w:hAnsi="Times New Roman"/>
          <w:sz w:val="28"/>
          <w:szCs w:val="28"/>
        </w:rPr>
        <w:t>Рособрнадзора</w:t>
      </w:r>
      <w:proofErr w:type="spellEnd"/>
      <w:r w:rsidRPr="00E0575B">
        <w:rPr>
          <w:rFonts w:ascii="Times New Roman" w:hAnsi="Times New Roman"/>
          <w:sz w:val="28"/>
          <w:szCs w:val="28"/>
        </w:rPr>
        <w:t xml:space="preserve"> от 2 февраля 2016 № 134). Реализовать информационные и обучающие мероприятия для лиц, ответственных за работу с сайтами</w:t>
      </w:r>
      <w:r>
        <w:rPr>
          <w:rFonts w:ascii="Times New Roman" w:hAnsi="Times New Roman"/>
          <w:sz w:val="28"/>
          <w:szCs w:val="28"/>
        </w:rPr>
        <w:t>, информацией и документами.</w:t>
      </w:r>
    </w:p>
    <w:p w:rsidR="005D297E" w:rsidRPr="00D609DA" w:rsidRDefault="005D297E" w:rsidP="005D297E">
      <w:pPr>
        <w:pStyle w:val="1-11"/>
        <w:spacing w:line="276" w:lineRule="auto"/>
        <w:ind w:firstLine="567"/>
        <w:jc w:val="both"/>
        <w:rPr>
          <w:rFonts w:ascii="Times New Roman" w:hAnsi="Times New Roman"/>
          <w:spacing w:val="2"/>
          <w:sz w:val="28"/>
          <w:szCs w:val="28"/>
        </w:rPr>
      </w:pPr>
      <w:r w:rsidRPr="00A57265">
        <w:rPr>
          <w:rFonts w:ascii="Times New Roman" w:hAnsi="Times New Roman"/>
          <w:spacing w:val="2"/>
          <w:sz w:val="28"/>
          <w:szCs w:val="28"/>
        </w:rPr>
        <w:t xml:space="preserve">Органам </w:t>
      </w:r>
      <w:r w:rsidRPr="00D609DA">
        <w:rPr>
          <w:rFonts w:ascii="Times New Roman" w:hAnsi="Times New Roman"/>
          <w:spacing w:val="2"/>
          <w:sz w:val="28"/>
          <w:szCs w:val="28"/>
        </w:rPr>
        <w:t>исполнительной власти субъектов Российской Федерации, осуществляющим государственное управление в сфере образования, учредителям школ реализовать меры по исключению собственных запросов информации, находящейся в открытом доступе, используя автоматизированные средства сбора информации с сайтов школ, использование информационных систем с «персональными кабинетами» школ для снижения информационной нагрузки.</w:t>
      </w:r>
    </w:p>
    <w:p w:rsidR="005D297E" w:rsidRPr="00A57265" w:rsidRDefault="005D297E" w:rsidP="005D297E">
      <w:pPr>
        <w:pStyle w:val="1-11"/>
        <w:spacing w:line="276" w:lineRule="auto"/>
        <w:ind w:firstLine="567"/>
        <w:jc w:val="both"/>
        <w:rPr>
          <w:rFonts w:ascii="Times New Roman" w:hAnsi="Times New Roman"/>
          <w:spacing w:val="2"/>
          <w:sz w:val="28"/>
          <w:szCs w:val="28"/>
        </w:rPr>
      </w:pPr>
      <w:proofErr w:type="gramStart"/>
      <w:r w:rsidRPr="00D609DA">
        <w:rPr>
          <w:rFonts w:ascii="Times New Roman" w:hAnsi="Times New Roman"/>
          <w:spacing w:val="2"/>
          <w:sz w:val="28"/>
          <w:szCs w:val="28"/>
        </w:rPr>
        <w:t>Органам исполнительной власти субъектов Российской Федерации, осуществляющим государственное управление в сфере образования,</w:t>
      </w:r>
      <w:r w:rsidRPr="00A57265">
        <w:rPr>
          <w:rFonts w:ascii="Times New Roman" w:hAnsi="Times New Roman"/>
          <w:spacing w:val="2"/>
          <w:sz w:val="28"/>
          <w:szCs w:val="28"/>
        </w:rPr>
        <w:t xml:space="preserve"> </w:t>
      </w:r>
      <w:r w:rsidRPr="00D609DA">
        <w:rPr>
          <w:rFonts w:ascii="Times New Roman" w:hAnsi="Times New Roman"/>
          <w:spacing w:val="2"/>
          <w:sz w:val="28"/>
          <w:szCs w:val="28"/>
        </w:rPr>
        <w:t>администрациям</w:t>
      </w:r>
      <w:r w:rsidRPr="00A57265">
        <w:rPr>
          <w:rFonts w:ascii="Times New Roman" w:hAnsi="Times New Roman"/>
          <w:spacing w:val="2"/>
          <w:sz w:val="28"/>
          <w:szCs w:val="28"/>
        </w:rPr>
        <w:t xml:space="preserve"> школ исключить запросы информации и документов от учителей в связи с прохождением ими аттестации, не предусмотренных приказом </w:t>
      </w:r>
      <w:proofErr w:type="spellStart"/>
      <w:r w:rsidRPr="00A57265">
        <w:rPr>
          <w:rFonts w:ascii="Times New Roman" w:hAnsi="Times New Roman"/>
          <w:spacing w:val="2"/>
          <w:sz w:val="28"/>
          <w:szCs w:val="28"/>
        </w:rPr>
        <w:t>Минобрнауки</w:t>
      </w:r>
      <w:proofErr w:type="spellEnd"/>
      <w:r w:rsidRPr="00A57265">
        <w:rPr>
          <w:rFonts w:ascii="Times New Roman" w:hAnsi="Times New Roman"/>
          <w:spacing w:val="2"/>
          <w:sz w:val="28"/>
          <w:szCs w:val="28"/>
        </w:rPr>
        <w:t xml:space="preserve"> России от 7 апреля 2014 г. № 276 «Об утверждении Порядка проведения аттестации педагогических работников организаций, осуществляющих образовательную деятельность» (далее – приказ № 276).</w:t>
      </w:r>
      <w:proofErr w:type="gramEnd"/>
    </w:p>
    <w:p w:rsidR="005D297E" w:rsidRPr="00A57265" w:rsidRDefault="005D297E" w:rsidP="005D297E">
      <w:pPr>
        <w:pStyle w:val="1-11"/>
        <w:spacing w:line="276" w:lineRule="auto"/>
        <w:ind w:firstLine="567"/>
        <w:jc w:val="both"/>
        <w:rPr>
          <w:rFonts w:ascii="Times New Roman" w:hAnsi="Times New Roman"/>
          <w:spacing w:val="2"/>
          <w:sz w:val="28"/>
          <w:szCs w:val="28"/>
        </w:rPr>
      </w:pPr>
      <w:proofErr w:type="gramStart"/>
      <w:r w:rsidRPr="00D609DA">
        <w:rPr>
          <w:rFonts w:ascii="Times New Roman" w:hAnsi="Times New Roman"/>
          <w:spacing w:val="2"/>
          <w:sz w:val="28"/>
          <w:szCs w:val="28"/>
        </w:rPr>
        <w:t>Для исключения требований о составлении учителями отчётной документации при проведении аттестации систематизировать и обновлять для самостоятельного использования аттестационными комиссиями и (или) специалистами необходимую информацию, на основе которой в соответствии с пунктами 36, 37, 38 приказа № 276 устанавливаются квалификационные категории педагогическим работникам, а также осуществляется оценка профессиональной деятельности, соответствующая направлениям их работы.</w:t>
      </w:r>
      <w:proofErr w:type="gramEnd"/>
    </w:p>
    <w:p w:rsidR="005D297E" w:rsidRPr="00A57265" w:rsidRDefault="005D297E" w:rsidP="005D297E">
      <w:pPr>
        <w:pStyle w:val="1-11"/>
        <w:spacing w:line="276" w:lineRule="auto"/>
        <w:ind w:firstLine="567"/>
        <w:jc w:val="both"/>
        <w:rPr>
          <w:rFonts w:ascii="Times New Roman" w:hAnsi="Times New Roman"/>
          <w:spacing w:val="2"/>
          <w:sz w:val="28"/>
          <w:szCs w:val="28"/>
        </w:rPr>
      </w:pPr>
      <w:r w:rsidRPr="00A57265">
        <w:rPr>
          <w:rFonts w:ascii="Times New Roman" w:hAnsi="Times New Roman"/>
          <w:spacing w:val="2"/>
          <w:sz w:val="28"/>
          <w:szCs w:val="28"/>
        </w:rPr>
        <w:t>Помимо этого информируем, что на федеральном уровне принимаются следующие меры.</w:t>
      </w:r>
    </w:p>
    <w:p w:rsidR="005D297E" w:rsidRPr="00A57265" w:rsidRDefault="005D297E" w:rsidP="005D297E">
      <w:pPr>
        <w:pStyle w:val="1-11"/>
        <w:spacing w:line="276" w:lineRule="auto"/>
        <w:ind w:firstLine="567"/>
        <w:jc w:val="both"/>
        <w:rPr>
          <w:rFonts w:ascii="Times New Roman" w:hAnsi="Times New Roman"/>
          <w:spacing w:val="2"/>
          <w:sz w:val="28"/>
          <w:szCs w:val="28"/>
        </w:rPr>
      </w:pPr>
      <w:proofErr w:type="gramStart"/>
      <w:r w:rsidRPr="00A57265">
        <w:rPr>
          <w:rFonts w:ascii="Times New Roman" w:hAnsi="Times New Roman"/>
          <w:spacing w:val="2"/>
          <w:sz w:val="28"/>
          <w:szCs w:val="28"/>
        </w:rPr>
        <w:t>В соответствии с Федеральным планом статистических работ</w:t>
      </w:r>
      <w:r>
        <w:rPr>
          <w:rFonts w:ascii="Times New Roman" w:hAnsi="Times New Roman"/>
          <w:spacing w:val="2"/>
          <w:sz w:val="28"/>
          <w:szCs w:val="28"/>
        </w:rPr>
        <w:t>, утверждё</w:t>
      </w:r>
      <w:r w:rsidRPr="00A57265">
        <w:rPr>
          <w:rFonts w:ascii="Times New Roman" w:hAnsi="Times New Roman"/>
          <w:spacing w:val="2"/>
          <w:sz w:val="28"/>
          <w:szCs w:val="28"/>
        </w:rPr>
        <w:t xml:space="preserve">нным распоряжением Правительства Российской Федерации </w:t>
      </w:r>
      <w:r>
        <w:rPr>
          <w:rFonts w:ascii="Times New Roman" w:hAnsi="Times New Roman"/>
          <w:spacing w:val="2"/>
          <w:sz w:val="28"/>
          <w:szCs w:val="28"/>
        </w:rPr>
        <w:br/>
      </w:r>
      <w:r w:rsidRPr="00A57265">
        <w:rPr>
          <w:rFonts w:ascii="Times New Roman" w:hAnsi="Times New Roman"/>
          <w:spacing w:val="2"/>
          <w:sz w:val="28"/>
          <w:szCs w:val="28"/>
        </w:rPr>
        <w:t>от 6 мая 2008 г. № 671-р, осуществляется модернизация отраслевой статистики: вместо 5 первичных форм, собираемых в настоящее время</w:t>
      </w:r>
      <w:r>
        <w:rPr>
          <w:rFonts w:ascii="Times New Roman" w:hAnsi="Times New Roman"/>
          <w:spacing w:val="2"/>
          <w:sz w:val="28"/>
          <w:szCs w:val="28"/>
        </w:rPr>
        <w:t>,</w:t>
      </w:r>
      <w:r w:rsidRPr="00A57265">
        <w:rPr>
          <w:rFonts w:ascii="Times New Roman" w:hAnsi="Times New Roman"/>
          <w:spacing w:val="2"/>
          <w:sz w:val="28"/>
          <w:szCs w:val="28"/>
        </w:rPr>
        <w:t xml:space="preserve"> и 11 формируемых на их основе сводных форм, предполагается сбор только двух форм, включающих сведения о контингенте обучающихся и деятельности образовательных организаций.</w:t>
      </w:r>
      <w:proofErr w:type="gramEnd"/>
    </w:p>
    <w:p w:rsidR="005D297E" w:rsidRPr="00A57265" w:rsidRDefault="005D297E" w:rsidP="005D297E">
      <w:pPr>
        <w:pStyle w:val="1-11"/>
        <w:spacing w:line="276" w:lineRule="auto"/>
        <w:ind w:firstLine="567"/>
        <w:jc w:val="both"/>
        <w:rPr>
          <w:rFonts w:ascii="Times New Roman" w:hAnsi="Times New Roman"/>
          <w:spacing w:val="2"/>
          <w:sz w:val="28"/>
          <w:szCs w:val="28"/>
        </w:rPr>
      </w:pPr>
      <w:proofErr w:type="spellStart"/>
      <w:r w:rsidRPr="00A57265">
        <w:rPr>
          <w:rFonts w:ascii="Times New Roman" w:hAnsi="Times New Roman"/>
          <w:spacing w:val="2"/>
          <w:sz w:val="28"/>
          <w:szCs w:val="28"/>
        </w:rPr>
        <w:t>Минобрнауки</w:t>
      </w:r>
      <w:proofErr w:type="spellEnd"/>
      <w:r w:rsidRPr="00A57265">
        <w:rPr>
          <w:rFonts w:ascii="Times New Roman" w:hAnsi="Times New Roman"/>
          <w:spacing w:val="2"/>
          <w:sz w:val="28"/>
          <w:szCs w:val="28"/>
        </w:rPr>
        <w:t xml:space="preserve"> России приняты изменения в федеральные государственные образовательные стандарты начального, основного и среднего общего образования в части снижения числа обязательных разделов рабочей программы по предметам, модулям, дисциплинам с восьми до трёх. </w:t>
      </w:r>
    </w:p>
    <w:p w:rsidR="005D297E" w:rsidRPr="00A57265" w:rsidRDefault="005D297E" w:rsidP="005D297E">
      <w:pPr>
        <w:pStyle w:val="1-11"/>
        <w:spacing w:line="276" w:lineRule="auto"/>
        <w:ind w:firstLine="567"/>
        <w:jc w:val="both"/>
        <w:rPr>
          <w:rFonts w:ascii="Times New Roman" w:hAnsi="Times New Roman"/>
          <w:spacing w:val="2"/>
          <w:sz w:val="28"/>
          <w:szCs w:val="28"/>
        </w:rPr>
      </w:pPr>
      <w:r w:rsidRPr="00A57265">
        <w:rPr>
          <w:rFonts w:ascii="Times New Roman" w:hAnsi="Times New Roman"/>
          <w:spacing w:val="2"/>
          <w:sz w:val="28"/>
          <w:szCs w:val="28"/>
        </w:rPr>
        <w:lastRenderedPageBreak/>
        <w:t xml:space="preserve">Реализуется перевод государственных услуг в области лицензирования и аккредитации в электронный вид и внедрение </w:t>
      </w:r>
      <w:proofErr w:type="spellStart"/>
      <w:proofErr w:type="gramStart"/>
      <w:r w:rsidRPr="00A57265">
        <w:rPr>
          <w:rFonts w:ascii="Times New Roman" w:hAnsi="Times New Roman"/>
          <w:spacing w:val="2"/>
          <w:sz w:val="28"/>
          <w:szCs w:val="28"/>
        </w:rPr>
        <w:t>риск-ориентированного</w:t>
      </w:r>
      <w:proofErr w:type="spellEnd"/>
      <w:proofErr w:type="gramEnd"/>
      <w:r w:rsidRPr="00A57265">
        <w:rPr>
          <w:rFonts w:ascii="Times New Roman" w:hAnsi="Times New Roman"/>
          <w:spacing w:val="2"/>
          <w:sz w:val="28"/>
          <w:szCs w:val="28"/>
        </w:rPr>
        <w:t xml:space="preserve"> подхода при осуществлении государственного контроля (надзора) для снижения административной нагрузки на образовательные организации в целом, и в особенности, на образовательные организации со стабильно высокими показателями качества образования. </w:t>
      </w:r>
    </w:p>
    <w:p w:rsidR="005D297E" w:rsidRPr="00A57265" w:rsidRDefault="005D297E" w:rsidP="005D297E">
      <w:pPr>
        <w:pStyle w:val="1-11"/>
        <w:spacing w:line="276" w:lineRule="auto"/>
        <w:ind w:firstLine="567"/>
        <w:jc w:val="both"/>
        <w:rPr>
          <w:rFonts w:ascii="Times New Roman" w:hAnsi="Times New Roman"/>
          <w:spacing w:val="2"/>
          <w:sz w:val="28"/>
          <w:szCs w:val="28"/>
        </w:rPr>
      </w:pPr>
      <w:proofErr w:type="spellStart"/>
      <w:r w:rsidRPr="00A57265">
        <w:rPr>
          <w:rFonts w:ascii="Times New Roman" w:hAnsi="Times New Roman"/>
          <w:spacing w:val="2"/>
          <w:sz w:val="28"/>
          <w:szCs w:val="28"/>
        </w:rPr>
        <w:t>Минобрнауки</w:t>
      </w:r>
      <w:proofErr w:type="spellEnd"/>
      <w:r w:rsidRPr="00A57265">
        <w:rPr>
          <w:rFonts w:ascii="Times New Roman" w:hAnsi="Times New Roman"/>
          <w:spacing w:val="2"/>
          <w:sz w:val="28"/>
          <w:szCs w:val="28"/>
        </w:rPr>
        <w:t xml:space="preserve"> России для исключения внешних запросов информации и документов от образовательных организаций, которые в соответствии с законодательством Российской Федерации размещены в открытом доступе</w:t>
      </w:r>
      <w:r>
        <w:rPr>
          <w:rFonts w:ascii="Times New Roman" w:hAnsi="Times New Roman"/>
          <w:spacing w:val="2"/>
          <w:sz w:val="28"/>
          <w:szCs w:val="28"/>
        </w:rPr>
        <w:t>,</w:t>
      </w:r>
      <w:r w:rsidRPr="00A57265">
        <w:rPr>
          <w:rFonts w:ascii="Times New Roman" w:hAnsi="Times New Roman"/>
          <w:spacing w:val="2"/>
          <w:sz w:val="28"/>
          <w:szCs w:val="28"/>
        </w:rPr>
        <w:t xml:space="preserve"> направлены соответствующие письма в федеральные органы исполнительной власти.</w:t>
      </w:r>
    </w:p>
    <w:p w:rsidR="005D297E" w:rsidRPr="00A57265" w:rsidRDefault="005D297E" w:rsidP="005D297E">
      <w:pPr>
        <w:pStyle w:val="1-11"/>
        <w:spacing w:line="276" w:lineRule="auto"/>
        <w:ind w:firstLine="567"/>
        <w:jc w:val="both"/>
        <w:rPr>
          <w:rFonts w:ascii="Times New Roman" w:hAnsi="Times New Roman"/>
          <w:spacing w:val="2"/>
          <w:sz w:val="28"/>
          <w:szCs w:val="28"/>
        </w:rPr>
      </w:pPr>
      <w:r w:rsidRPr="00A57265">
        <w:rPr>
          <w:rFonts w:ascii="Times New Roman" w:hAnsi="Times New Roman"/>
          <w:spacing w:val="2"/>
          <w:sz w:val="28"/>
          <w:szCs w:val="28"/>
        </w:rPr>
        <w:t>В дополнение сообщаем, что в 2015 и 2016 гг. ФГАУ ГНИИ ИТТ «</w:t>
      </w:r>
      <w:proofErr w:type="spellStart"/>
      <w:r w:rsidRPr="00A57265">
        <w:rPr>
          <w:rFonts w:ascii="Times New Roman" w:hAnsi="Times New Roman"/>
          <w:spacing w:val="2"/>
          <w:sz w:val="28"/>
          <w:szCs w:val="28"/>
        </w:rPr>
        <w:t>Информика</w:t>
      </w:r>
      <w:proofErr w:type="spellEnd"/>
      <w:r w:rsidRPr="00A57265">
        <w:rPr>
          <w:rFonts w:ascii="Times New Roman" w:hAnsi="Times New Roman"/>
          <w:spacing w:val="2"/>
          <w:sz w:val="28"/>
          <w:szCs w:val="28"/>
        </w:rPr>
        <w:t>» (</w:t>
      </w:r>
      <w:hyperlink r:id="rId10" w:history="1">
        <w:r w:rsidRPr="005809B8">
          <w:rPr>
            <w:rStyle w:val="a3"/>
            <w:rFonts w:ascii="Times New Roman" w:hAnsi="Times New Roman"/>
            <w:spacing w:val="2"/>
            <w:sz w:val="28"/>
            <w:szCs w:val="28"/>
          </w:rPr>
          <w:t>http://www.informika.ru</w:t>
        </w:r>
      </w:hyperlink>
      <w:r w:rsidRPr="00A57265">
        <w:rPr>
          <w:rFonts w:ascii="Times New Roman" w:hAnsi="Times New Roman"/>
          <w:spacing w:val="2"/>
          <w:sz w:val="28"/>
          <w:szCs w:val="28"/>
        </w:rPr>
        <w:t>) (далее – «</w:t>
      </w:r>
      <w:proofErr w:type="spellStart"/>
      <w:r w:rsidRPr="00A57265">
        <w:rPr>
          <w:rFonts w:ascii="Times New Roman" w:hAnsi="Times New Roman"/>
          <w:spacing w:val="2"/>
          <w:sz w:val="28"/>
          <w:szCs w:val="28"/>
        </w:rPr>
        <w:t>Информика</w:t>
      </w:r>
      <w:proofErr w:type="spellEnd"/>
      <w:r w:rsidRPr="00A57265">
        <w:rPr>
          <w:rFonts w:ascii="Times New Roman" w:hAnsi="Times New Roman"/>
          <w:spacing w:val="2"/>
          <w:sz w:val="28"/>
          <w:szCs w:val="28"/>
        </w:rPr>
        <w:t xml:space="preserve">») по заказу </w:t>
      </w:r>
      <w:proofErr w:type="spellStart"/>
      <w:r w:rsidRPr="00A57265">
        <w:rPr>
          <w:rFonts w:ascii="Times New Roman" w:hAnsi="Times New Roman"/>
          <w:spacing w:val="2"/>
          <w:sz w:val="28"/>
          <w:szCs w:val="28"/>
        </w:rPr>
        <w:t>Минобрнауки</w:t>
      </w:r>
      <w:proofErr w:type="spellEnd"/>
      <w:r w:rsidRPr="00A57265">
        <w:rPr>
          <w:rFonts w:ascii="Times New Roman" w:hAnsi="Times New Roman"/>
          <w:spacing w:val="2"/>
          <w:sz w:val="28"/>
          <w:szCs w:val="28"/>
        </w:rPr>
        <w:t xml:space="preserve"> России осуществлена разработка и </w:t>
      </w:r>
      <w:proofErr w:type="spellStart"/>
      <w:r w:rsidRPr="00A57265">
        <w:rPr>
          <w:rFonts w:ascii="Times New Roman" w:hAnsi="Times New Roman"/>
          <w:spacing w:val="2"/>
          <w:sz w:val="28"/>
          <w:szCs w:val="28"/>
        </w:rPr>
        <w:t>пилотное</w:t>
      </w:r>
      <w:proofErr w:type="spellEnd"/>
      <w:r w:rsidRPr="00A57265">
        <w:rPr>
          <w:rFonts w:ascii="Times New Roman" w:hAnsi="Times New Roman"/>
          <w:spacing w:val="2"/>
          <w:sz w:val="28"/>
          <w:szCs w:val="28"/>
        </w:rPr>
        <w:t xml:space="preserve"> внедрение информационно-коммуникационной  платформы для систематического сбора и обработки данных с уровня школ. «</w:t>
      </w:r>
      <w:proofErr w:type="spellStart"/>
      <w:r w:rsidRPr="00A57265">
        <w:rPr>
          <w:rFonts w:ascii="Times New Roman" w:hAnsi="Times New Roman"/>
          <w:spacing w:val="2"/>
          <w:sz w:val="28"/>
          <w:szCs w:val="28"/>
        </w:rPr>
        <w:t>Информика</w:t>
      </w:r>
      <w:proofErr w:type="spellEnd"/>
      <w:r w:rsidRPr="00A57265">
        <w:rPr>
          <w:rFonts w:ascii="Times New Roman" w:hAnsi="Times New Roman"/>
          <w:spacing w:val="2"/>
          <w:sz w:val="28"/>
          <w:szCs w:val="28"/>
        </w:rPr>
        <w:t>» осуществляет консультирование по вопросам разработки и внедрения соответствующих решений.</w:t>
      </w:r>
    </w:p>
    <w:p w:rsidR="005D297E" w:rsidRPr="00BC2141" w:rsidRDefault="005D297E" w:rsidP="005D297E">
      <w:pPr>
        <w:pStyle w:val="1-11"/>
        <w:spacing w:line="276" w:lineRule="auto"/>
        <w:ind w:firstLine="567"/>
        <w:jc w:val="both"/>
        <w:rPr>
          <w:rFonts w:ascii="Times New Roman" w:hAnsi="Times New Roman"/>
          <w:sz w:val="28"/>
          <w:szCs w:val="28"/>
        </w:rPr>
      </w:pPr>
      <w:proofErr w:type="spellStart"/>
      <w:r w:rsidRPr="00A57265">
        <w:rPr>
          <w:rFonts w:ascii="Times New Roman" w:hAnsi="Times New Roman"/>
          <w:spacing w:val="2"/>
          <w:sz w:val="28"/>
          <w:szCs w:val="28"/>
        </w:rPr>
        <w:t>Минобрнауки</w:t>
      </w:r>
      <w:proofErr w:type="spellEnd"/>
      <w:r w:rsidRPr="00A57265">
        <w:rPr>
          <w:rFonts w:ascii="Times New Roman" w:hAnsi="Times New Roman"/>
          <w:spacing w:val="2"/>
          <w:sz w:val="28"/>
          <w:szCs w:val="28"/>
        </w:rPr>
        <w:t xml:space="preserve"> России и Общероссийский Профсоюз образования просят довести настоящие рекомендации до сведения учителей, первичных профсоюзных организаций, а также разместить их на официальных сайтах</w:t>
      </w:r>
      <w:r w:rsidR="00B40FE4">
        <w:rPr>
          <w:rFonts w:ascii="Times New Roman" w:hAnsi="Times New Roman"/>
          <w:sz w:val="28"/>
          <w:szCs w:val="28"/>
        </w:rPr>
        <w:t xml:space="preserve"> </w:t>
      </w:r>
      <w:r w:rsidRPr="00BC2141">
        <w:rPr>
          <w:rFonts w:ascii="Times New Roman" w:hAnsi="Times New Roman"/>
          <w:sz w:val="28"/>
          <w:szCs w:val="28"/>
        </w:rPr>
        <w:t xml:space="preserve">органов исполнительной власти субъектов Российской Федерации, осуществляющих государственное управление в сфере образования, </w:t>
      </w:r>
      <w:r>
        <w:rPr>
          <w:rFonts w:ascii="Times New Roman" w:hAnsi="Times New Roman"/>
          <w:sz w:val="28"/>
          <w:szCs w:val="28"/>
        </w:rPr>
        <w:t xml:space="preserve">официальных сайтах школ </w:t>
      </w:r>
      <w:r w:rsidRPr="00BC2141">
        <w:rPr>
          <w:rFonts w:ascii="Times New Roman" w:hAnsi="Times New Roman"/>
          <w:sz w:val="28"/>
          <w:szCs w:val="28"/>
        </w:rPr>
        <w:t xml:space="preserve">и региональных (межрегиональных) организаций Общероссийского Профсоюза образования в сети «Интернет». </w:t>
      </w:r>
    </w:p>
    <w:p w:rsidR="005D297E" w:rsidRPr="007F2C50" w:rsidRDefault="005D297E" w:rsidP="005D297E">
      <w:pPr>
        <w:spacing w:line="360" w:lineRule="auto"/>
        <w:ind w:left="-567" w:firstLine="567"/>
        <w:jc w:val="both"/>
        <w:rPr>
          <w:rStyle w:val="ac"/>
          <w:b w:val="0"/>
          <w:sz w:val="28"/>
          <w:szCs w:val="28"/>
        </w:rPr>
      </w:pPr>
    </w:p>
    <w:p w:rsidR="005D297E" w:rsidRDefault="005D297E" w:rsidP="005D297E">
      <w:pPr>
        <w:pStyle w:val="aa"/>
        <w:spacing w:line="360" w:lineRule="auto"/>
        <w:jc w:val="both"/>
        <w:rPr>
          <w:b w:val="0"/>
          <w:sz w:val="28"/>
        </w:rPr>
      </w:pPr>
    </w:p>
    <w:tbl>
      <w:tblPr>
        <w:tblW w:w="10139" w:type="dxa"/>
        <w:tblInd w:w="108" w:type="dxa"/>
        <w:tblLayout w:type="fixed"/>
        <w:tblLook w:val="0000"/>
      </w:tblPr>
      <w:tblGrid>
        <w:gridCol w:w="5103"/>
        <w:gridCol w:w="5036"/>
      </w:tblGrid>
      <w:tr w:rsidR="005D297E" w:rsidRPr="00961196" w:rsidTr="00CD68CB">
        <w:tc>
          <w:tcPr>
            <w:tcW w:w="5103" w:type="dxa"/>
          </w:tcPr>
          <w:p w:rsidR="005D297E" w:rsidRPr="00870195" w:rsidRDefault="005D297E" w:rsidP="00CD68CB">
            <w:pPr>
              <w:snapToGrid w:val="0"/>
              <w:spacing w:line="276" w:lineRule="auto"/>
              <w:ind w:left="-108"/>
              <w:rPr>
                <w:sz w:val="28"/>
                <w:szCs w:val="28"/>
              </w:rPr>
            </w:pPr>
            <w:r>
              <w:rPr>
                <w:sz w:val="28"/>
                <w:szCs w:val="28"/>
              </w:rPr>
              <w:t>Первый заместитель</w:t>
            </w:r>
          </w:p>
          <w:p w:rsidR="005D297E" w:rsidRPr="00870195" w:rsidRDefault="005D297E" w:rsidP="00CD68CB">
            <w:pPr>
              <w:snapToGrid w:val="0"/>
              <w:spacing w:line="276" w:lineRule="auto"/>
              <w:ind w:left="-108"/>
              <w:rPr>
                <w:sz w:val="28"/>
                <w:szCs w:val="28"/>
              </w:rPr>
            </w:pPr>
            <w:r>
              <w:rPr>
                <w:sz w:val="28"/>
                <w:szCs w:val="28"/>
              </w:rPr>
              <w:t>Министра образования и науки</w:t>
            </w:r>
          </w:p>
          <w:p w:rsidR="005D297E" w:rsidRDefault="005D297E" w:rsidP="00CD68CB">
            <w:pPr>
              <w:snapToGrid w:val="0"/>
              <w:spacing w:line="276" w:lineRule="auto"/>
              <w:ind w:left="-108"/>
              <w:rPr>
                <w:sz w:val="28"/>
                <w:szCs w:val="28"/>
              </w:rPr>
            </w:pPr>
            <w:r>
              <w:rPr>
                <w:sz w:val="28"/>
                <w:szCs w:val="28"/>
              </w:rPr>
              <w:t>Российской Федерации</w:t>
            </w:r>
          </w:p>
          <w:p w:rsidR="005D297E" w:rsidRPr="00870195" w:rsidRDefault="005D297E" w:rsidP="00CD68CB">
            <w:pPr>
              <w:snapToGrid w:val="0"/>
              <w:spacing w:line="276" w:lineRule="auto"/>
              <w:ind w:left="-108"/>
              <w:rPr>
                <w:sz w:val="28"/>
                <w:szCs w:val="28"/>
              </w:rPr>
            </w:pPr>
          </w:p>
          <w:p w:rsidR="005D297E" w:rsidRPr="00870195" w:rsidRDefault="005D297E" w:rsidP="00CD68CB">
            <w:pPr>
              <w:snapToGrid w:val="0"/>
              <w:spacing w:line="276" w:lineRule="auto"/>
              <w:ind w:left="-108"/>
              <w:rPr>
                <w:sz w:val="28"/>
                <w:szCs w:val="28"/>
              </w:rPr>
            </w:pPr>
            <w:r>
              <w:rPr>
                <w:sz w:val="28"/>
                <w:szCs w:val="28"/>
              </w:rPr>
              <w:t xml:space="preserve">________________ / Н.В. Третьяк </w:t>
            </w:r>
            <w:r w:rsidRPr="00870195">
              <w:rPr>
                <w:sz w:val="28"/>
                <w:szCs w:val="28"/>
              </w:rPr>
              <w:t>/</w:t>
            </w:r>
          </w:p>
        </w:tc>
        <w:tc>
          <w:tcPr>
            <w:tcW w:w="5036" w:type="dxa"/>
          </w:tcPr>
          <w:p w:rsidR="005D297E" w:rsidRPr="00870195" w:rsidRDefault="005D297E" w:rsidP="00CD68CB">
            <w:pPr>
              <w:snapToGrid w:val="0"/>
              <w:spacing w:line="276" w:lineRule="auto"/>
              <w:ind w:left="-108"/>
              <w:rPr>
                <w:sz w:val="28"/>
                <w:szCs w:val="28"/>
              </w:rPr>
            </w:pPr>
            <w:r w:rsidRPr="00870195">
              <w:rPr>
                <w:sz w:val="28"/>
                <w:szCs w:val="28"/>
              </w:rPr>
              <w:t xml:space="preserve">Председатель Профсоюза работников          </w:t>
            </w:r>
          </w:p>
          <w:p w:rsidR="005D297E" w:rsidRPr="00870195" w:rsidRDefault="005D297E" w:rsidP="00CD68CB">
            <w:pPr>
              <w:spacing w:line="276" w:lineRule="auto"/>
              <w:ind w:left="-108"/>
              <w:rPr>
                <w:sz w:val="28"/>
                <w:szCs w:val="28"/>
              </w:rPr>
            </w:pPr>
            <w:r w:rsidRPr="00870195">
              <w:rPr>
                <w:sz w:val="28"/>
                <w:szCs w:val="28"/>
              </w:rPr>
              <w:t xml:space="preserve">народного образования и науки </w:t>
            </w:r>
          </w:p>
          <w:p w:rsidR="005D297E" w:rsidRPr="00870195" w:rsidRDefault="005D297E" w:rsidP="00CD68CB">
            <w:pPr>
              <w:snapToGrid w:val="0"/>
              <w:spacing w:line="276" w:lineRule="auto"/>
              <w:ind w:left="-108"/>
              <w:rPr>
                <w:sz w:val="28"/>
                <w:szCs w:val="28"/>
              </w:rPr>
            </w:pPr>
            <w:r w:rsidRPr="00870195">
              <w:rPr>
                <w:sz w:val="28"/>
                <w:szCs w:val="28"/>
              </w:rPr>
              <w:t>Российской Федерации</w:t>
            </w:r>
          </w:p>
          <w:p w:rsidR="005D297E" w:rsidRDefault="005D297E" w:rsidP="00CD68CB">
            <w:pPr>
              <w:spacing w:line="276" w:lineRule="auto"/>
              <w:ind w:left="-108"/>
              <w:rPr>
                <w:sz w:val="28"/>
                <w:szCs w:val="28"/>
              </w:rPr>
            </w:pPr>
          </w:p>
          <w:p w:rsidR="005D297E" w:rsidRPr="00961196" w:rsidRDefault="005D297E" w:rsidP="00CD68CB">
            <w:pPr>
              <w:spacing w:line="276" w:lineRule="auto"/>
              <w:ind w:left="-108"/>
              <w:rPr>
                <w:sz w:val="28"/>
                <w:szCs w:val="28"/>
              </w:rPr>
            </w:pPr>
            <w:r>
              <w:rPr>
                <w:sz w:val="28"/>
                <w:szCs w:val="28"/>
              </w:rPr>
              <w:t xml:space="preserve">________________ </w:t>
            </w:r>
            <w:r w:rsidRPr="00870195">
              <w:rPr>
                <w:sz w:val="28"/>
                <w:szCs w:val="28"/>
              </w:rPr>
              <w:t>/</w:t>
            </w:r>
            <w:r>
              <w:rPr>
                <w:sz w:val="28"/>
                <w:szCs w:val="28"/>
              </w:rPr>
              <w:t xml:space="preserve"> </w:t>
            </w:r>
            <w:r w:rsidRPr="00870195">
              <w:rPr>
                <w:sz w:val="28"/>
                <w:szCs w:val="28"/>
              </w:rPr>
              <w:t>Г.И. Меркулова</w:t>
            </w:r>
            <w:r>
              <w:rPr>
                <w:sz w:val="28"/>
                <w:szCs w:val="28"/>
              </w:rPr>
              <w:t xml:space="preserve"> </w:t>
            </w:r>
            <w:r w:rsidRPr="00870195">
              <w:rPr>
                <w:sz w:val="28"/>
                <w:szCs w:val="28"/>
              </w:rPr>
              <w:t>/</w:t>
            </w:r>
          </w:p>
        </w:tc>
      </w:tr>
    </w:tbl>
    <w:p w:rsidR="005D297E" w:rsidRDefault="005D297E" w:rsidP="005D297E">
      <w:pPr>
        <w:pStyle w:val="aa"/>
        <w:tabs>
          <w:tab w:val="left" w:pos="0"/>
          <w:tab w:val="left" w:pos="1245"/>
        </w:tabs>
        <w:spacing w:line="240" w:lineRule="auto"/>
        <w:ind w:right="1440"/>
        <w:jc w:val="left"/>
        <w:rPr>
          <w:sz w:val="20"/>
        </w:rPr>
      </w:pPr>
    </w:p>
    <w:p w:rsidR="005D297E" w:rsidRDefault="005D297E" w:rsidP="005D297E">
      <w:pPr>
        <w:pStyle w:val="aa"/>
        <w:tabs>
          <w:tab w:val="left" w:pos="0"/>
          <w:tab w:val="left" w:pos="1245"/>
        </w:tabs>
        <w:spacing w:line="240" w:lineRule="auto"/>
        <w:ind w:right="1440"/>
        <w:jc w:val="left"/>
        <w:rPr>
          <w:sz w:val="20"/>
        </w:rPr>
      </w:pPr>
    </w:p>
    <w:p w:rsidR="005D297E" w:rsidRDefault="005D297E" w:rsidP="005D297E">
      <w:pPr>
        <w:pStyle w:val="aa"/>
        <w:tabs>
          <w:tab w:val="left" w:pos="0"/>
          <w:tab w:val="left" w:pos="1245"/>
        </w:tabs>
        <w:spacing w:line="240" w:lineRule="auto"/>
        <w:ind w:right="1440"/>
        <w:jc w:val="left"/>
        <w:rPr>
          <w:sz w:val="20"/>
        </w:rPr>
      </w:pPr>
    </w:p>
    <w:p w:rsidR="005D297E" w:rsidRPr="005C6245" w:rsidRDefault="005D297E" w:rsidP="005D297E">
      <w:pPr>
        <w:pStyle w:val="aa"/>
        <w:tabs>
          <w:tab w:val="left" w:pos="0"/>
          <w:tab w:val="left" w:pos="1245"/>
        </w:tabs>
        <w:spacing w:line="240" w:lineRule="auto"/>
        <w:ind w:right="1440"/>
        <w:jc w:val="left"/>
        <w:rPr>
          <w:sz w:val="28"/>
          <w:szCs w:val="28"/>
        </w:rPr>
      </w:pPr>
      <w:r>
        <w:rPr>
          <w:sz w:val="28"/>
          <w:szCs w:val="28"/>
        </w:rPr>
        <w:t xml:space="preserve">16.05.16                                                                                     </w:t>
      </w:r>
      <w:proofErr w:type="spellStart"/>
      <w:r>
        <w:rPr>
          <w:sz w:val="28"/>
          <w:szCs w:val="28"/>
        </w:rPr>
        <w:t>16.05.16</w:t>
      </w:r>
      <w:proofErr w:type="spellEnd"/>
    </w:p>
    <w:p w:rsidR="005D297E" w:rsidRPr="005C6245" w:rsidRDefault="005D297E" w:rsidP="005D297E">
      <w:pPr>
        <w:pStyle w:val="aa"/>
        <w:tabs>
          <w:tab w:val="left" w:pos="0"/>
          <w:tab w:val="left" w:pos="1245"/>
        </w:tabs>
        <w:spacing w:line="240" w:lineRule="auto"/>
        <w:ind w:right="1440"/>
        <w:jc w:val="left"/>
        <w:rPr>
          <w:sz w:val="28"/>
          <w:szCs w:val="28"/>
        </w:rPr>
      </w:pPr>
      <w:r w:rsidRPr="005C6245">
        <w:rPr>
          <w:sz w:val="28"/>
          <w:szCs w:val="28"/>
        </w:rPr>
        <w:t>Н</w:t>
      </w:r>
      <w:r>
        <w:rPr>
          <w:sz w:val="28"/>
          <w:szCs w:val="28"/>
        </w:rPr>
        <w:t>Т-664</w:t>
      </w:r>
      <w:r w:rsidRPr="004676D6">
        <w:rPr>
          <w:sz w:val="28"/>
          <w:szCs w:val="28"/>
        </w:rPr>
        <w:t>/</w:t>
      </w:r>
      <w:r>
        <w:rPr>
          <w:sz w:val="28"/>
          <w:szCs w:val="28"/>
        </w:rPr>
        <w:t>08                                                                                269</w:t>
      </w:r>
    </w:p>
    <w:p w:rsidR="005D297E" w:rsidRPr="005C6245" w:rsidRDefault="005D297E" w:rsidP="005D297E">
      <w:pPr>
        <w:pStyle w:val="aa"/>
        <w:tabs>
          <w:tab w:val="left" w:pos="0"/>
          <w:tab w:val="left" w:pos="1245"/>
        </w:tabs>
        <w:spacing w:line="240" w:lineRule="auto"/>
        <w:ind w:right="1440"/>
        <w:jc w:val="left"/>
        <w:rPr>
          <w:sz w:val="28"/>
          <w:szCs w:val="28"/>
        </w:rPr>
      </w:pPr>
    </w:p>
    <w:p w:rsidR="005D297E" w:rsidRDefault="005D297E" w:rsidP="005D297E">
      <w:pPr>
        <w:pStyle w:val="a8"/>
        <w:jc w:val="both"/>
        <w:rPr>
          <w:rFonts w:ascii="Times New Roman" w:hAnsi="Times New Roman"/>
          <w:sz w:val="28"/>
          <w:szCs w:val="28"/>
        </w:rPr>
      </w:pPr>
    </w:p>
    <w:p w:rsidR="005D297E" w:rsidRDefault="005D297E" w:rsidP="005D297E">
      <w:pPr>
        <w:pStyle w:val="a8"/>
        <w:jc w:val="both"/>
        <w:rPr>
          <w:rFonts w:ascii="Times New Roman" w:hAnsi="Times New Roman"/>
          <w:sz w:val="28"/>
          <w:szCs w:val="28"/>
        </w:rPr>
      </w:pPr>
    </w:p>
    <w:p w:rsidR="005D297E" w:rsidRDefault="005D297E" w:rsidP="005D297E">
      <w:pPr>
        <w:pStyle w:val="a8"/>
        <w:jc w:val="both"/>
        <w:rPr>
          <w:rFonts w:ascii="Times New Roman" w:hAnsi="Times New Roman"/>
          <w:sz w:val="28"/>
          <w:szCs w:val="28"/>
        </w:rPr>
      </w:pPr>
    </w:p>
    <w:p w:rsidR="005D297E" w:rsidRDefault="005D297E" w:rsidP="005D297E">
      <w:pPr>
        <w:pStyle w:val="a8"/>
        <w:jc w:val="both"/>
        <w:rPr>
          <w:rFonts w:ascii="Times New Roman" w:hAnsi="Times New Roman"/>
          <w:sz w:val="28"/>
          <w:szCs w:val="28"/>
        </w:rPr>
      </w:pPr>
    </w:p>
    <w:p w:rsidR="00B40FE4" w:rsidRDefault="00B40FE4" w:rsidP="00B40FE4">
      <w:pPr>
        <w:jc w:val="right"/>
        <w:rPr>
          <w:spacing w:val="-6"/>
          <w:sz w:val="28"/>
          <w:szCs w:val="28"/>
        </w:rPr>
      </w:pPr>
      <w:r w:rsidRPr="0085642A">
        <w:rPr>
          <w:spacing w:val="-6"/>
          <w:sz w:val="28"/>
          <w:szCs w:val="28"/>
        </w:rPr>
        <w:t xml:space="preserve">Приложение к письму Общероссийского профсоюза </w:t>
      </w:r>
      <w:r>
        <w:rPr>
          <w:spacing w:val="-6"/>
          <w:sz w:val="28"/>
          <w:szCs w:val="28"/>
        </w:rPr>
        <w:br/>
      </w:r>
      <w:r w:rsidRPr="0085642A">
        <w:rPr>
          <w:spacing w:val="-6"/>
          <w:sz w:val="28"/>
          <w:szCs w:val="28"/>
        </w:rPr>
        <w:t>образования от 07.07.2016 г. № 323</w:t>
      </w:r>
    </w:p>
    <w:p w:rsidR="00B40FE4" w:rsidRPr="0085642A" w:rsidRDefault="00B40FE4" w:rsidP="00B40FE4">
      <w:pPr>
        <w:ind w:left="3828"/>
        <w:rPr>
          <w:spacing w:val="-6"/>
          <w:sz w:val="28"/>
          <w:szCs w:val="28"/>
        </w:rPr>
      </w:pPr>
    </w:p>
    <w:p w:rsidR="00B40FE4" w:rsidRPr="00E41340" w:rsidRDefault="00B40FE4" w:rsidP="00B40FE4">
      <w:pPr>
        <w:jc w:val="center"/>
        <w:rPr>
          <w:b/>
          <w:spacing w:val="-6"/>
          <w:sz w:val="28"/>
          <w:szCs w:val="28"/>
        </w:rPr>
      </w:pPr>
      <w:r w:rsidRPr="00E41340">
        <w:rPr>
          <w:b/>
          <w:spacing w:val="-6"/>
          <w:sz w:val="28"/>
          <w:szCs w:val="28"/>
        </w:rPr>
        <w:t>Дополнительные разъяснения</w:t>
      </w:r>
    </w:p>
    <w:p w:rsidR="00B40FE4" w:rsidRPr="00E41340" w:rsidRDefault="00B40FE4" w:rsidP="00B40FE4">
      <w:pPr>
        <w:ind w:left="-567"/>
        <w:jc w:val="center"/>
        <w:rPr>
          <w:b/>
          <w:sz w:val="28"/>
          <w:szCs w:val="28"/>
        </w:rPr>
      </w:pPr>
      <w:r w:rsidRPr="00E41340">
        <w:rPr>
          <w:b/>
          <w:sz w:val="28"/>
          <w:szCs w:val="28"/>
        </w:rPr>
        <w:t>по сокращению и устранению избыточной отчетности учителей</w:t>
      </w:r>
    </w:p>
    <w:p w:rsidR="00B40FE4" w:rsidRPr="00E41340" w:rsidRDefault="00B40FE4" w:rsidP="00B40FE4">
      <w:pPr>
        <w:spacing w:line="360" w:lineRule="auto"/>
        <w:ind w:left="-567" w:firstLine="851"/>
        <w:jc w:val="center"/>
        <w:rPr>
          <w:b/>
          <w:sz w:val="28"/>
          <w:szCs w:val="28"/>
        </w:rPr>
      </w:pPr>
    </w:p>
    <w:p w:rsidR="00B40FE4" w:rsidRDefault="00B40FE4" w:rsidP="00B40FE4">
      <w:pPr>
        <w:spacing w:line="360" w:lineRule="auto"/>
        <w:ind w:firstLine="567"/>
        <w:jc w:val="both"/>
        <w:rPr>
          <w:sz w:val="28"/>
          <w:szCs w:val="28"/>
        </w:rPr>
      </w:pPr>
      <w:proofErr w:type="gramStart"/>
      <w:r w:rsidRPr="00E41340">
        <w:rPr>
          <w:sz w:val="28"/>
          <w:szCs w:val="28"/>
        </w:rPr>
        <w:t xml:space="preserve">Дополнительные разъяснения по сокращению и устранению избыточной отчетности учителей </w:t>
      </w:r>
      <w:r>
        <w:rPr>
          <w:sz w:val="28"/>
          <w:szCs w:val="28"/>
        </w:rPr>
        <w:t xml:space="preserve">подготовлены </w:t>
      </w:r>
      <w:r w:rsidRPr="00E41340">
        <w:rPr>
          <w:sz w:val="28"/>
          <w:szCs w:val="28"/>
        </w:rPr>
        <w:t xml:space="preserve">Департаментом государственной политики в сфере общего образования совместно со специалистами  Общероссийского Профсоюза образования в целях оказания помощи в </w:t>
      </w:r>
      <w:r w:rsidRPr="00E41340">
        <w:rPr>
          <w:spacing w:val="-6"/>
          <w:sz w:val="28"/>
          <w:szCs w:val="28"/>
        </w:rPr>
        <w:t>реализации органами, осуществляющими управление в сфере образования, руководителями образовательных организаций мероприятий</w:t>
      </w:r>
      <w:r w:rsidRPr="00E41340">
        <w:rPr>
          <w:sz w:val="28"/>
          <w:szCs w:val="28"/>
        </w:rPr>
        <w:t xml:space="preserve"> по сокращению и устранению избыточной отчетности учителей,  </w:t>
      </w:r>
      <w:r w:rsidRPr="00E41340">
        <w:rPr>
          <w:spacing w:val="-6"/>
          <w:sz w:val="28"/>
          <w:szCs w:val="28"/>
        </w:rPr>
        <w:t xml:space="preserve">изложенных в </w:t>
      </w:r>
      <w:r w:rsidRPr="00E41340">
        <w:rPr>
          <w:sz w:val="28"/>
          <w:szCs w:val="28"/>
        </w:rPr>
        <w:t>письме Министерства образования и науки Российской Федерации и Общероссийского Профсоюза образования  16</w:t>
      </w:r>
      <w:proofErr w:type="gramEnd"/>
      <w:r w:rsidRPr="00E41340">
        <w:rPr>
          <w:sz w:val="28"/>
          <w:szCs w:val="28"/>
        </w:rPr>
        <w:t xml:space="preserve"> мая 2016 г. № НТ-604/08/269 «О рекомендациях по сокращению и устранению избыточной отчетности учителей»</w:t>
      </w:r>
      <w:r>
        <w:rPr>
          <w:sz w:val="28"/>
          <w:szCs w:val="28"/>
        </w:rPr>
        <w:t>.</w:t>
      </w:r>
    </w:p>
    <w:p w:rsidR="00B40FE4" w:rsidRPr="00815697" w:rsidRDefault="00B40FE4" w:rsidP="00B40FE4">
      <w:pPr>
        <w:numPr>
          <w:ilvl w:val="0"/>
          <w:numId w:val="13"/>
        </w:numPr>
        <w:spacing w:line="360" w:lineRule="auto"/>
        <w:jc w:val="center"/>
        <w:rPr>
          <w:spacing w:val="-6"/>
          <w:sz w:val="28"/>
          <w:szCs w:val="28"/>
        </w:rPr>
      </w:pPr>
      <w:r w:rsidRPr="00815697">
        <w:rPr>
          <w:spacing w:val="-6"/>
          <w:sz w:val="28"/>
          <w:szCs w:val="28"/>
        </w:rPr>
        <w:t>Общие положения.</w:t>
      </w:r>
    </w:p>
    <w:p w:rsidR="00B40FE4" w:rsidRPr="00815697" w:rsidRDefault="00B40FE4" w:rsidP="00B40FE4">
      <w:pPr>
        <w:widowControl w:val="0"/>
        <w:autoSpaceDE w:val="0"/>
        <w:autoSpaceDN w:val="0"/>
        <w:adjustRightInd w:val="0"/>
        <w:spacing w:line="312" w:lineRule="auto"/>
        <w:ind w:firstLine="708"/>
        <w:jc w:val="both"/>
        <w:rPr>
          <w:spacing w:val="-6"/>
          <w:sz w:val="28"/>
          <w:szCs w:val="28"/>
        </w:rPr>
      </w:pPr>
      <w:r w:rsidRPr="00815697">
        <w:rPr>
          <w:spacing w:val="-6"/>
          <w:sz w:val="28"/>
          <w:szCs w:val="28"/>
        </w:rPr>
        <w:t>Составление учителями той или иной отчётной документации определяется их должностными обязанностями.</w:t>
      </w:r>
    </w:p>
    <w:p w:rsidR="00B40FE4" w:rsidRPr="00815697" w:rsidRDefault="00B40FE4" w:rsidP="00B40FE4">
      <w:pPr>
        <w:pStyle w:val="ConsPlusNormal"/>
        <w:spacing w:line="312" w:lineRule="auto"/>
        <w:ind w:firstLine="708"/>
        <w:jc w:val="both"/>
        <w:rPr>
          <w:rFonts w:ascii="Times New Roman" w:hAnsi="Times New Roman" w:cs="Times New Roman"/>
          <w:spacing w:val="-6"/>
          <w:sz w:val="28"/>
          <w:szCs w:val="28"/>
        </w:rPr>
      </w:pPr>
      <w:r w:rsidRPr="00815697">
        <w:rPr>
          <w:rFonts w:ascii="Times New Roman" w:hAnsi="Times New Roman" w:cs="Times New Roman"/>
          <w:spacing w:val="-6"/>
          <w:sz w:val="28"/>
          <w:szCs w:val="28"/>
        </w:rPr>
        <w:t xml:space="preserve">Конкретные должностные обязанности педагогических работников в соответствии с частью 6 статьи 47 Федерального закона от 29 декабря 2012 г. № 273-ФЗ </w:t>
      </w:r>
      <w:r>
        <w:rPr>
          <w:rFonts w:ascii="Times New Roman" w:hAnsi="Times New Roman" w:cs="Times New Roman"/>
          <w:spacing w:val="-6"/>
          <w:sz w:val="28"/>
          <w:szCs w:val="28"/>
        </w:rPr>
        <w:br/>
      </w:r>
      <w:r w:rsidRPr="00815697">
        <w:rPr>
          <w:rFonts w:ascii="Times New Roman" w:hAnsi="Times New Roman" w:cs="Times New Roman"/>
          <w:spacing w:val="-6"/>
          <w:sz w:val="28"/>
          <w:szCs w:val="28"/>
        </w:rPr>
        <w:t>«Об образовании в Российской Федерации» (далее – Закон № 273) определяются трудовыми договорами и должностными инструкциями.</w:t>
      </w:r>
    </w:p>
    <w:p w:rsidR="00B40FE4" w:rsidRPr="00815697" w:rsidRDefault="00B40FE4" w:rsidP="00B40FE4">
      <w:pPr>
        <w:pStyle w:val="ConsPlusTitle"/>
        <w:spacing w:line="312" w:lineRule="auto"/>
        <w:ind w:firstLine="709"/>
        <w:jc w:val="both"/>
        <w:rPr>
          <w:rFonts w:ascii="Times New Roman" w:hAnsi="Times New Roman" w:cs="Times New Roman"/>
          <w:b w:val="0"/>
          <w:spacing w:val="-6"/>
          <w:sz w:val="28"/>
          <w:szCs w:val="28"/>
        </w:rPr>
      </w:pPr>
      <w:proofErr w:type="gramStart"/>
      <w:r w:rsidRPr="00815697">
        <w:rPr>
          <w:rFonts w:ascii="Times New Roman" w:hAnsi="Times New Roman" w:cs="Times New Roman"/>
          <w:b w:val="0"/>
          <w:spacing w:val="-6"/>
          <w:sz w:val="28"/>
          <w:szCs w:val="28"/>
        </w:rPr>
        <w:t xml:space="preserve">В качестве основы для разработки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применяются квалификационные характеристики, утверждённые приказом </w:t>
      </w:r>
      <w:proofErr w:type="spellStart"/>
      <w:r w:rsidRPr="00815697">
        <w:rPr>
          <w:rFonts w:ascii="Times New Roman" w:hAnsi="Times New Roman" w:cs="Times New Roman"/>
          <w:b w:val="0"/>
          <w:spacing w:val="-6"/>
          <w:sz w:val="28"/>
          <w:szCs w:val="28"/>
        </w:rPr>
        <w:t>Минздравсоцразвития</w:t>
      </w:r>
      <w:proofErr w:type="spellEnd"/>
      <w:r w:rsidRPr="00815697">
        <w:rPr>
          <w:rFonts w:ascii="Times New Roman" w:hAnsi="Times New Roman" w:cs="Times New Roman"/>
          <w:b w:val="0"/>
          <w:spacing w:val="-6"/>
          <w:sz w:val="28"/>
          <w:szCs w:val="28"/>
        </w:rPr>
        <w:t xml:space="preserve"> России от 26 августа 2010 г.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(с изменением, внесённым приказом</w:t>
      </w:r>
      <w:proofErr w:type="gramEnd"/>
      <w:r w:rsidRPr="00815697">
        <w:rPr>
          <w:rFonts w:ascii="Times New Roman" w:hAnsi="Times New Roman" w:cs="Times New Roman"/>
          <w:b w:val="0"/>
          <w:spacing w:val="-6"/>
          <w:sz w:val="28"/>
          <w:szCs w:val="28"/>
        </w:rPr>
        <w:t xml:space="preserve"> </w:t>
      </w:r>
      <w:proofErr w:type="spellStart"/>
      <w:proofErr w:type="gramStart"/>
      <w:r w:rsidRPr="00815697">
        <w:rPr>
          <w:rFonts w:ascii="Times New Roman" w:hAnsi="Times New Roman" w:cs="Times New Roman"/>
          <w:b w:val="0"/>
          <w:spacing w:val="-6"/>
          <w:sz w:val="28"/>
          <w:szCs w:val="28"/>
        </w:rPr>
        <w:t>Минздравсоцразвития</w:t>
      </w:r>
      <w:proofErr w:type="spellEnd"/>
      <w:r w:rsidRPr="00815697">
        <w:rPr>
          <w:rFonts w:ascii="Times New Roman" w:hAnsi="Times New Roman" w:cs="Times New Roman"/>
          <w:b w:val="0"/>
          <w:spacing w:val="-6"/>
          <w:sz w:val="28"/>
          <w:szCs w:val="28"/>
        </w:rPr>
        <w:t xml:space="preserve"> России </w:t>
      </w:r>
      <w:r>
        <w:rPr>
          <w:rFonts w:ascii="Times New Roman" w:hAnsi="Times New Roman" w:cs="Times New Roman"/>
          <w:b w:val="0"/>
          <w:spacing w:val="-6"/>
          <w:sz w:val="28"/>
          <w:szCs w:val="28"/>
        </w:rPr>
        <w:br/>
      </w:r>
      <w:r w:rsidRPr="00815697">
        <w:rPr>
          <w:rFonts w:ascii="Times New Roman" w:hAnsi="Times New Roman" w:cs="Times New Roman"/>
          <w:b w:val="0"/>
          <w:spacing w:val="-6"/>
          <w:sz w:val="28"/>
          <w:szCs w:val="28"/>
        </w:rPr>
        <w:lastRenderedPageBreak/>
        <w:t>от 31 мая 2011 г. № 448н) (далее – квалификационные характеристики).</w:t>
      </w:r>
      <w:proofErr w:type="gramEnd"/>
    </w:p>
    <w:p w:rsidR="00B40FE4" w:rsidRPr="00815697" w:rsidRDefault="00B40FE4" w:rsidP="00B40FE4">
      <w:pPr>
        <w:pStyle w:val="ConsPlusNormal"/>
        <w:spacing w:line="312" w:lineRule="auto"/>
        <w:ind w:firstLine="708"/>
        <w:jc w:val="both"/>
        <w:rPr>
          <w:rFonts w:ascii="Times New Roman" w:hAnsi="Times New Roman" w:cs="Times New Roman"/>
          <w:spacing w:val="-6"/>
          <w:sz w:val="28"/>
          <w:szCs w:val="28"/>
        </w:rPr>
      </w:pPr>
      <w:r w:rsidRPr="00815697">
        <w:rPr>
          <w:rFonts w:ascii="Times New Roman" w:hAnsi="Times New Roman" w:cs="Times New Roman"/>
          <w:spacing w:val="-6"/>
          <w:sz w:val="28"/>
          <w:szCs w:val="28"/>
        </w:rPr>
        <w:t>В соответствии с разделом «Должностные обязанности» квалификационной характеристики по должности «учитель» в должностной инструкции и (или) трудовом договоре могут предусматриваться следующие обязанности, непосредственно связанные с составлением отчётной документации:</w:t>
      </w:r>
    </w:p>
    <w:p w:rsidR="00B40FE4" w:rsidRPr="00815697" w:rsidRDefault="00B40FE4" w:rsidP="00B40FE4">
      <w:pPr>
        <w:spacing w:line="312" w:lineRule="auto"/>
        <w:ind w:right="-1" w:firstLine="709"/>
        <w:jc w:val="both"/>
        <w:rPr>
          <w:spacing w:val="-6"/>
          <w:sz w:val="28"/>
          <w:szCs w:val="28"/>
        </w:rPr>
      </w:pPr>
      <w:r w:rsidRPr="00815697">
        <w:rPr>
          <w:spacing w:val="-6"/>
          <w:sz w:val="28"/>
          <w:szCs w:val="28"/>
        </w:rPr>
        <w:t>разработка рабочей программы по предмету, курсу на основе примерных основных общеобразовательных программ;</w:t>
      </w:r>
    </w:p>
    <w:p w:rsidR="00B40FE4" w:rsidRPr="00815697" w:rsidRDefault="00B40FE4" w:rsidP="00B40FE4">
      <w:pPr>
        <w:pStyle w:val="ConsPlusNormal"/>
        <w:spacing w:line="312" w:lineRule="auto"/>
        <w:ind w:firstLine="708"/>
        <w:jc w:val="both"/>
        <w:rPr>
          <w:rFonts w:ascii="Times New Roman" w:hAnsi="Times New Roman" w:cs="Times New Roman"/>
          <w:spacing w:val="-6"/>
          <w:sz w:val="28"/>
          <w:szCs w:val="28"/>
        </w:rPr>
      </w:pPr>
      <w:r w:rsidRPr="00815697">
        <w:rPr>
          <w:rFonts w:ascii="Times New Roman" w:hAnsi="Times New Roman" w:cs="Times New Roman"/>
          <w:spacing w:val="-6"/>
          <w:sz w:val="28"/>
          <w:szCs w:val="28"/>
        </w:rPr>
        <w:t>осуществление контрольно-оценочной деятельности в образовательном процессе с использованием современных способов оценивания в условиях информационно-коммуникационных технологий (ведение электронных форм документации, в том числе электронного журнала и дневников обучающихся).</w:t>
      </w:r>
    </w:p>
    <w:p w:rsidR="00B40FE4" w:rsidRPr="00815697" w:rsidRDefault="00B40FE4" w:rsidP="00B40FE4">
      <w:pPr>
        <w:tabs>
          <w:tab w:val="left" w:pos="709"/>
        </w:tabs>
        <w:spacing w:line="312" w:lineRule="auto"/>
        <w:ind w:firstLine="709"/>
        <w:contextualSpacing/>
        <w:jc w:val="both"/>
        <w:rPr>
          <w:spacing w:val="-6"/>
          <w:sz w:val="28"/>
          <w:szCs w:val="28"/>
        </w:rPr>
      </w:pPr>
      <w:r w:rsidRPr="00815697">
        <w:rPr>
          <w:spacing w:val="-6"/>
          <w:sz w:val="28"/>
          <w:szCs w:val="28"/>
        </w:rPr>
        <w:t>Одновременно следует учитывать, что, при необходимости должностные обязанности, включённые в квалификационную характеристику определённой должности (в том числе учителя), могут быть распределены между несколькими исполнителями (на основании пункта 3 раздела «Общие положения» квалификационных характеристик).</w:t>
      </w:r>
    </w:p>
    <w:p w:rsidR="00B40FE4" w:rsidRPr="00815697" w:rsidRDefault="00B40FE4" w:rsidP="00B40FE4">
      <w:pPr>
        <w:pStyle w:val="ad"/>
        <w:spacing w:line="312" w:lineRule="auto"/>
        <w:ind w:firstLine="709"/>
        <w:jc w:val="both"/>
        <w:rPr>
          <w:spacing w:val="-6"/>
          <w:sz w:val="28"/>
          <w:szCs w:val="28"/>
        </w:rPr>
      </w:pPr>
      <w:r w:rsidRPr="00815697">
        <w:rPr>
          <w:spacing w:val="-6"/>
          <w:sz w:val="28"/>
          <w:szCs w:val="28"/>
        </w:rPr>
        <w:t xml:space="preserve">Необходимо также иметь в виду, что в зависимости от занимаемой должности педагогических работников применяются положения, предусмотренные частью 6 статьи 47 Закона № 273. </w:t>
      </w:r>
      <w:proofErr w:type="gramStart"/>
      <w:r w:rsidRPr="00815697">
        <w:rPr>
          <w:spacing w:val="-6"/>
          <w:sz w:val="28"/>
          <w:szCs w:val="28"/>
        </w:rPr>
        <w:t>Определено, что в рабочее время педагогических работников в зависимости от занимаемой должности</w:t>
      </w:r>
      <w:r w:rsidRPr="00815697">
        <w:rPr>
          <w:rStyle w:val="af"/>
          <w:spacing w:val="-6"/>
          <w:sz w:val="28"/>
          <w:szCs w:val="28"/>
        </w:rPr>
        <w:footnoteReference w:id="2"/>
      </w:r>
      <w:r w:rsidRPr="00815697">
        <w:rPr>
          <w:spacing w:val="-6"/>
          <w:sz w:val="28"/>
          <w:szCs w:val="28"/>
        </w:rPr>
        <w:t xml:space="preserve">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w:t>
      </w:r>
      <w:r w:rsidRPr="00815697">
        <w:rPr>
          <w:spacing w:val="-6"/>
          <w:sz w:val="28"/>
          <w:szCs w:val="28"/>
        </w:rPr>
        <w:lastRenderedPageBreak/>
        <w:t>оздоровительных, спортивных</w:t>
      </w:r>
      <w:proofErr w:type="gramEnd"/>
      <w:r w:rsidRPr="00815697">
        <w:rPr>
          <w:spacing w:val="-6"/>
          <w:sz w:val="28"/>
          <w:szCs w:val="28"/>
        </w:rPr>
        <w:t xml:space="preserve">, творческих и иных мероприятий, проводимых с </w:t>
      </w:r>
      <w:proofErr w:type="gramStart"/>
      <w:r w:rsidRPr="00815697">
        <w:rPr>
          <w:spacing w:val="-6"/>
          <w:sz w:val="28"/>
          <w:szCs w:val="28"/>
        </w:rPr>
        <w:t>обучающимися</w:t>
      </w:r>
      <w:proofErr w:type="gramEnd"/>
      <w:r w:rsidRPr="00815697">
        <w:rPr>
          <w:spacing w:val="-6"/>
          <w:sz w:val="28"/>
          <w:szCs w:val="28"/>
        </w:rPr>
        <w:t xml:space="preserve">. </w:t>
      </w:r>
    </w:p>
    <w:p w:rsidR="00B40FE4" w:rsidRPr="00815697" w:rsidRDefault="00B40FE4" w:rsidP="00B40FE4">
      <w:pPr>
        <w:tabs>
          <w:tab w:val="left" w:pos="709"/>
        </w:tabs>
        <w:spacing w:line="312" w:lineRule="auto"/>
        <w:ind w:firstLine="709"/>
        <w:contextualSpacing/>
        <w:jc w:val="both"/>
        <w:rPr>
          <w:spacing w:val="-6"/>
          <w:sz w:val="28"/>
          <w:szCs w:val="28"/>
        </w:rPr>
      </w:pPr>
      <w:proofErr w:type="gramStart"/>
      <w:r w:rsidRPr="00815697">
        <w:rPr>
          <w:spacing w:val="-6"/>
          <w:sz w:val="28"/>
          <w:szCs w:val="28"/>
        </w:rPr>
        <w:t>С учётом изложенного выполнение работы, не являющейся педагогической (например, сбор и (или) обработка информации о несовершеннолетних лицах, проживающих на территории микрорайона), и составление связанных с нею видов отчётной документации не входят в рабочее время педагогических работников, в том числе учителей.</w:t>
      </w:r>
      <w:proofErr w:type="gramEnd"/>
      <w:r w:rsidRPr="00815697">
        <w:rPr>
          <w:spacing w:val="-6"/>
          <w:sz w:val="28"/>
          <w:szCs w:val="28"/>
        </w:rPr>
        <w:t xml:space="preserve"> Следовательно, такая работа может выполняться только на добровольной основе, то есть с письменного согласия педагогического работника и за дополнительную оплату.</w:t>
      </w:r>
    </w:p>
    <w:p w:rsidR="00B40FE4" w:rsidRPr="00815697" w:rsidRDefault="00B40FE4" w:rsidP="00B40FE4">
      <w:pPr>
        <w:pStyle w:val="ConsPlusNormal"/>
        <w:spacing w:line="312" w:lineRule="auto"/>
        <w:ind w:firstLine="709"/>
        <w:jc w:val="both"/>
        <w:rPr>
          <w:rFonts w:ascii="Times New Roman" w:hAnsi="Times New Roman" w:cs="Times New Roman"/>
          <w:spacing w:val="-6"/>
          <w:sz w:val="28"/>
          <w:szCs w:val="28"/>
        </w:rPr>
      </w:pPr>
      <w:r w:rsidRPr="00815697">
        <w:rPr>
          <w:rFonts w:ascii="Times New Roman" w:hAnsi="Times New Roman" w:cs="Times New Roman"/>
          <w:spacing w:val="-6"/>
          <w:sz w:val="28"/>
          <w:szCs w:val="28"/>
        </w:rPr>
        <w:t>Кроме того,</w:t>
      </w:r>
      <w:r w:rsidRPr="00815697">
        <w:rPr>
          <w:rFonts w:ascii="Times New Roman" w:hAnsi="Times New Roman" w:cs="Times New Roman"/>
          <w:color w:val="000000"/>
          <w:spacing w:val="-6"/>
          <w:sz w:val="28"/>
          <w:szCs w:val="28"/>
        </w:rPr>
        <w:t xml:space="preserve"> с письменного согласия учителя и </w:t>
      </w:r>
      <w:r w:rsidRPr="00815697">
        <w:rPr>
          <w:rFonts w:ascii="Times New Roman" w:hAnsi="Times New Roman" w:cs="Times New Roman"/>
          <w:spacing w:val="-6"/>
          <w:sz w:val="28"/>
          <w:szCs w:val="28"/>
        </w:rPr>
        <w:t>с соответствующей дополнительной оплатой труда</w:t>
      </w:r>
      <w:r w:rsidRPr="00815697">
        <w:rPr>
          <w:rFonts w:ascii="Times New Roman" w:hAnsi="Times New Roman" w:cs="Times New Roman"/>
          <w:color w:val="000000"/>
          <w:spacing w:val="-6"/>
          <w:sz w:val="28"/>
          <w:szCs w:val="28"/>
        </w:rPr>
        <w:t xml:space="preserve"> предусмотрено выполнение таких дополнительных видов работы, которые </w:t>
      </w:r>
      <w:r w:rsidRPr="00815697">
        <w:rPr>
          <w:rFonts w:ascii="Times New Roman" w:hAnsi="Times New Roman" w:cs="Times New Roman"/>
          <w:spacing w:val="-6"/>
          <w:sz w:val="28"/>
          <w:szCs w:val="28"/>
        </w:rPr>
        <w:t>непосредственно связаны с образовательным процессом (классное руководство, проверка письменных работ, заведование учебными кабинетами и др.).</w:t>
      </w:r>
    </w:p>
    <w:p w:rsidR="00B40FE4" w:rsidRPr="00815697" w:rsidRDefault="00B40FE4" w:rsidP="00B40FE4">
      <w:pPr>
        <w:pStyle w:val="ConsNonformat"/>
        <w:spacing w:line="312" w:lineRule="auto"/>
        <w:ind w:right="0" w:firstLine="708"/>
        <w:jc w:val="both"/>
        <w:rPr>
          <w:rFonts w:ascii="Times New Roman" w:hAnsi="Times New Roman" w:cs="Times New Roman"/>
          <w:spacing w:val="-6"/>
          <w:sz w:val="28"/>
          <w:szCs w:val="28"/>
        </w:rPr>
      </w:pPr>
      <w:proofErr w:type="gramStart"/>
      <w:r w:rsidRPr="00815697">
        <w:rPr>
          <w:rFonts w:ascii="Times New Roman" w:hAnsi="Times New Roman" w:cs="Times New Roman"/>
          <w:spacing w:val="-6"/>
          <w:sz w:val="28"/>
          <w:szCs w:val="28"/>
        </w:rPr>
        <w:t xml:space="preserve">Согласно Методическим рекомендациям об осуществлении функций классного руководителя педагогическими работниками государственных общеобразовательных учреждений субъектов Российской Федерации и муниципальных общеобразовательных учреждений, утверждённым приказом </w:t>
      </w:r>
      <w:proofErr w:type="spellStart"/>
      <w:r w:rsidRPr="00815697">
        <w:rPr>
          <w:rFonts w:ascii="Times New Roman" w:hAnsi="Times New Roman" w:cs="Times New Roman"/>
          <w:spacing w:val="-6"/>
          <w:sz w:val="28"/>
          <w:szCs w:val="28"/>
        </w:rPr>
        <w:t>Минобрнауки</w:t>
      </w:r>
      <w:proofErr w:type="spellEnd"/>
      <w:r w:rsidRPr="00815697">
        <w:rPr>
          <w:rFonts w:ascii="Times New Roman" w:hAnsi="Times New Roman" w:cs="Times New Roman"/>
          <w:spacing w:val="-6"/>
          <w:sz w:val="28"/>
          <w:szCs w:val="28"/>
        </w:rPr>
        <w:t xml:space="preserve"> России от 3 февраля 2006 г. № 21</w:t>
      </w:r>
      <w:r>
        <w:rPr>
          <w:rFonts w:ascii="Times New Roman" w:hAnsi="Times New Roman" w:cs="Times New Roman"/>
          <w:spacing w:val="-6"/>
          <w:sz w:val="28"/>
          <w:szCs w:val="28"/>
        </w:rPr>
        <w:br/>
      </w:r>
      <w:r w:rsidRPr="00815697">
        <w:rPr>
          <w:rFonts w:ascii="Times New Roman" w:hAnsi="Times New Roman" w:cs="Times New Roman"/>
          <w:spacing w:val="-6"/>
          <w:sz w:val="28"/>
          <w:szCs w:val="28"/>
        </w:rPr>
        <w:t>(с изменениями</w:t>
      </w:r>
      <w:r w:rsidRPr="00815697">
        <w:rPr>
          <w:rStyle w:val="af"/>
          <w:rFonts w:ascii="Times New Roman" w:hAnsi="Times New Roman" w:cs="Times New Roman"/>
          <w:spacing w:val="-6"/>
          <w:sz w:val="28"/>
          <w:szCs w:val="28"/>
        </w:rPr>
        <w:footnoteReference w:id="3"/>
      </w:r>
      <w:r w:rsidRPr="00815697">
        <w:rPr>
          <w:rFonts w:ascii="Times New Roman" w:hAnsi="Times New Roman" w:cs="Times New Roman"/>
          <w:spacing w:val="-6"/>
          <w:sz w:val="28"/>
          <w:szCs w:val="28"/>
        </w:rPr>
        <w:t xml:space="preserve"> и дополнениями) (далее – Методические рекомендации 2006 г.), в организационно-координирующие функции классного руководителя входит ведение документации (классный журнал, план работы классного руководителя).</w:t>
      </w:r>
      <w:proofErr w:type="gramEnd"/>
    </w:p>
    <w:p w:rsidR="00B40FE4" w:rsidRPr="00815697" w:rsidRDefault="00B40FE4" w:rsidP="00B40FE4">
      <w:pPr>
        <w:pStyle w:val="ConsPlusNormal"/>
        <w:spacing w:line="312" w:lineRule="auto"/>
        <w:ind w:firstLine="708"/>
        <w:jc w:val="both"/>
        <w:rPr>
          <w:rFonts w:ascii="Times New Roman" w:hAnsi="Times New Roman" w:cs="Times New Roman"/>
          <w:spacing w:val="-6"/>
          <w:sz w:val="28"/>
          <w:szCs w:val="28"/>
        </w:rPr>
      </w:pPr>
      <w:r w:rsidRPr="00815697">
        <w:rPr>
          <w:rFonts w:ascii="Times New Roman" w:hAnsi="Times New Roman" w:cs="Times New Roman"/>
          <w:spacing w:val="-6"/>
          <w:sz w:val="28"/>
          <w:szCs w:val="28"/>
        </w:rPr>
        <w:t>Таким образом, в трудовых договорах и должностных инструкциях учителей могут быть определены следующие должностные обязанности, связанные с составлением отчётной документации:</w:t>
      </w:r>
    </w:p>
    <w:p w:rsidR="00B40FE4" w:rsidRPr="00815697" w:rsidRDefault="00B40FE4" w:rsidP="00B40FE4">
      <w:pPr>
        <w:pStyle w:val="ConsPlusNormal"/>
        <w:spacing w:line="312" w:lineRule="auto"/>
        <w:ind w:firstLine="708"/>
        <w:jc w:val="both"/>
        <w:rPr>
          <w:rFonts w:ascii="Times New Roman" w:hAnsi="Times New Roman" w:cs="Times New Roman"/>
          <w:spacing w:val="-6"/>
          <w:sz w:val="28"/>
          <w:szCs w:val="28"/>
        </w:rPr>
      </w:pPr>
      <w:r w:rsidRPr="00815697">
        <w:rPr>
          <w:rFonts w:ascii="Times New Roman" w:hAnsi="Times New Roman" w:cs="Times New Roman"/>
          <w:spacing w:val="-6"/>
          <w:sz w:val="28"/>
          <w:szCs w:val="28"/>
        </w:rPr>
        <w:t>обязанности, предусмотренные квалификационной характеристикой должности «учитель»;</w:t>
      </w:r>
    </w:p>
    <w:p w:rsidR="00B40FE4" w:rsidRPr="00815697" w:rsidRDefault="00B40FE4" w:rsidP="00B40FE4">
      <w:pPr>
        <w:pStyle w:val="ConsPlusNormal"/>
        <w:spacing w:line="312" w:lineRule="auto"/>
        <w:ind w:firstLine="708"/>
        <w:jc w:val="both"/>
        <w:rPr>
          <w:rFonts w:ascii="Times New Roman" w:hAnsi="Times New Roman" w:cs="Times New Roman"/>
          <w:spacing w:val="-6"/>
          <w:sz w:val="28"/>
          <w:szCs w:val="28"/>
        </w:rPr>
      </w:pPr>
      <w:r w:rsidRPr="00815697">
        <w:rPr>
          <w:rFonts w:ascii="Times New Roman" w:hAnsi="Times New Roman" w:cs="Times New Roman"/>
          <w:spacing w:val="-6"/>
          <w:sz w:val="28"/>
          <w:szCs w:val="28"/>
        </w:rPr>
        <w:t>дополнительно возложенные с письменного согласия учителей обязанности, непосредственно связанные с образовательным процессом, с соответствующей дополнительной оплатой труда.</w:t>
      </w:r>
    </w:p>
    <w:p w:rsidR="00B40FE4" w:rsidRPr="00815697" w:rsidRDefault="00B40FE4" w:rsidP="00B40FE4">
      <w:pPr>
        <w:spacing w:line="312" w:lineRule="auto"/>
        <w:ind w:right="-1" w:firstLine="709"/>
        <w:jc w:val="both"/>
        <w:rPr>
          <w:spacing w:val="-6"/>
          <w:sz w:val="28"/>
          <w:szCs w:val="28"/>
        </w:rPr>
      </w:pPr>
      <w:r w:rsidRPr="00815697">
        <w:rPr>
          <w:spacing w:val="-6"/>
          <w:sz w:val="28"/>
          <w:szCs w:val="28"/>
        </w:rPr>
        <w:t xml:space="preserve">Потенциальным источником избыточной отчётности учителей является также их аттестация в случае проведения её в нарушение Порядка проведения </w:t>
      </w:r>
      <w:r w:rsidRPr="00815697">
        <w:rPr>
          <w:spacing w:val="-6"/>
          <w:sz w:val="28"/>
          <w:szCs w:val="28"/>
        </w:rPr>
        <w:lastRenderedPageBreak/>
        <w:t xml:space="preserve">аттестации педагогических работников организаций, осуществляющих образовательную деятельность, утверждённого приказом </w:t>
      </w:r>
      <w:proofErr w:type="spellStart"/>
      <w:r w:rsidRPr="00815697">
        <w:rPr>
          <w:spacing w:val="-6"/>
          <w:sz w:val="28"/>
          <w:szCs w:val="28"/>
        </w:rPr>
        <w:t>Минобрнауки</w:t>
      </w:r>
      <w:proofErr w:type="spellEnd"/>
      <w:r w:rsidRPr="00815697">
        <w:rPr>
          <w:spacing w:val="-6"/>
          <w:sz w:val="28"/>
          <w:szCs w:val="28"/>
        </w:rPr>
        <w:t xml:space="preserve"> России от 7 апреля 2014 г. № 276 (далее – Порядок аттестации), являющегося ведомственным нормативным правовым актом прямого действия.</w:t>
      </w:r>
    </w:p>
    <w:p w:rsidR="00B40FE4" w:rsidRPr="00815697" w:rsidRDefault="00B40FE4" w:rsidP="00B40FE4">
      <w:pPr>
        <w:pStyle w:val="af0"/>
        <w:tabs>
          <w:tab w:val="left" w:pos="1134"/>
        </w:tabs>
        <w:spacing w:line="312" w:lineRule="auto"/>
        <w:ind w:firstLine="709"/>
        <w:jc w:val="both"/>
        <w:rPr>
          <w:rFonts w:ascii="Times New Roman" w:hAnsi="Times New Roman"/>
          <w:iCs/>
          <w:spacing w:val="-6"/>
          <w:sz w:val="28"/>
          <w:szCs w:val="28"/>
        </w:rPr>
      </w:pPr>
      <w:r w:rsidRPr="00815697">
        <w:rPr>
          <w:rFonts w:ascii="Times New Roman" w:hAnsi="Times New Roman"/>
          <w:spacing w:val="-6"/>
          <w:sz w:val="28"/>
          <w:szCs w:val="28"/>
        </w:rPr>
        <w:t>Как следует из Порядка аттестации, ни при аттестации в целях установления квалификационной категории, проводимой по желанию педагогических работников, ни при аттестации в целях подтверждения соответствия педагогических работников занимаемым ими должностям, осуществляемой на основе оценки их профессиональной деятельности, не предполагается представление учителями какой-либо отчётной документации</w:t>
      </w:r>
      <w:r w:rsidRPr="00815697">
        <w:rPr>
          <w:rFonts w:ascii="Times New Roman" w:hAnsi="Times New Roman"/>
          <w:iCs/>
          <w:spacing w:val="-6"/>
          <w:sz w:val="28"/>
          <w:szCs w:val="28"/>
        </w:rPr>
        <w:t>.</w:t>
      </w:r>
    </w:p>
    <w:p w:rsidR="00B40FE4" w:rsidRPr="00815697" w:rsidRDefault="00B40FE4" w:rsidP="00B40FE4">
      <w:pPr>
        <w:pStyle w:val="a8"/>
        <w:spacing w:line="312" w:lineRule="auto"/>
        <w:ind w:firstLine="709"/>
        <w:jc w:val="both"/>
        <w:rPr>
          <w:rFonts w:ascii="Times New Roman" w:hAnsi="Times New Roman"/>
          <w:spacing w:val="-6"/>
          <w:sz w:val="28"/>
          <w:szCs w:val="28"/>
        </w:rPr>
      </w:pPr>
      <w:proofErr w:type="gramStart"/>
      <w:r w:rsidRPr="00815697">
        <w:rPr>
          <w:rFonts w:ascii="Times New Roman" w:hAnsi="Times New Roman"/>
          <w:spacing w:val="-6"/>
          <w:sz w:val="28"/>
          <w:szCs w:val="28"/>
        </w:rPr>
        <w:t>Нормы законодательства субъектов Российской Федерации в сфере образования, устанавливающие правила проведения аттестации педагогических работников, не предусмотренные Порядком аттестации, не подлежат применению, так как в соответствии с частью 5 статьи 111 Закона № 273 со дня вступления в силу Закона № 273 нормативные правовые акты органов государственной власти субъектов Российской Федерации, регулирующие отношения в сфере образования, применяются постольку, поскольку они не противоречат Закону</w:t>
      </w:r>
      <w:proofErr w:type="gramEnd"/>
      <w:r w:rsidRPr="00815697">
        <w:rPr>
          <w:rFonts w:ascii="Times New Roman" w:hAnsi="Times New Roman"/>
          <w:spacing w:val="-6"/>
          <w:sz w:val="28"/>
          <w:szCs w:val="28"/>
        </w:rPr>
        <w:t xml:space="preserve"> № 273 или издаваемым в соответствии с ним иным нормативным правовым актам Российской Федерации.</w:t>
      </w:r>
    </w:p>
    <w:p w:rsidR="00B40FE4" w:rsidRPr="00815697" w:rsidRDefault="00B40FE4" w:rsidP="00B40FE4">
      <w:pPr>
        <w:numPr>
          <w:ilvl w:val="0"/>
          <w:numId w:val="13"/>
        </w:numPr>
        <w:spacing w:line="312" w:lineRule="auto"/>
        <w:jc w:val="both"/>
        <w:rPr>
          <w:rStyle w:val="ac"/>
          <w:b w:val="0"/>
          <w:spacing w:val="-6"/>
          <w:sz w:val="28"/>
          <w:szCs w:val="28"/>
        </w:rPr>
      </w:pPr>
      <w:r w:rsidRPr="00815697">
        <w:rPr>
          <w:rStyle w:val="ac"/>
          <w:b w:val="0"/>
          <w:spacing w:val="-6"/>
          <w:sz w:val="28"/>
          <w:szCs w:val="28"/>
        </w:rPr>
        <w:t>Осуществление должностных обязанностей, связанных с обучением.</w:t>
      </w:r>
    </w:p>
    <w:p w:rsidR="00B40FE4" w:rsidRPr="00815697" w:rsidRDefault="00B40FE4" w:rsidP="00B40FE4">
      <w:pPr>
        <w:spacing w:line="312" w:lineRule="auto"/>
        <w:ind w:firstLine="709"/>
        <w:jc w:val="both"/>
        <w:rPr>
          <w:spacing w:val="-6"/>
          <w:sz w:val="28"/>
          <w:szCs w:val="28"/>
        </w:rPr>
      </w:pPr>
      <w:proofErr w:type="gramStart"/>
      <w:r w:rsidRPr="00815697">
        <w:rPr>
          <w:spacing w:val="-6"/>
          <w:sz w:val="28"/>
          <w:szCs w:val="28"/>
        </w:rPr>
        <w:t>В целях сокращения отчётности учителей при выполнении соответствующих должностных обязанностей органам исполнительной власти субъектов Российской Федерации, осуществляющим государственное управление в сфере образования (далее – органы исполнительной власти), и руководителям образовательных организаций (далее – организации) рекомендуется исключить практику запроса у учителей конспектов и (или) диагностических карт уроков, а также планов подготовки к государственной итоговой аттестации, отчётов об их выполнении и т. п., так</w:t>
      </w:r>
      <w:proofErr w:type="gramEnd"/>
      <w:r w:rsidRPr="00815697">
        <w:rPr>
          <w:spacing w:val="-6"/>
          <w:sz w:val="28"/>
          <w:szCs w:val="28"/>
        </w:rPr>
        <w:t xml:space="preserve"> как соответствующие материалы (в случае их составления) являются рабочим инструментарием учителя, а не отчётной документацией, составление которой предусмотрено должностными обязанностями.</w:t>
      </w:r>
    </w:p>
    <w:p w:rsidR="00B40FE4" w:rsidRPr="00815697" w:rsidRDefault="00B40FE4" w:rsidP="00B40FE4">
      <w:pPr>
        <w:spacing w:line="312" w:lineRule="auto"/>
        <w:jc w:val="both"/>
        <w:rPr>
          <w:spacing w:val="-6"/>
          <w:sz w:val="28"/>
          <w:szCs w:val="28"/>
        </w:rPr>
      </w:pPr>
    </w:p>
    <w:p w:rsidR="00B40FE4" w:rsidRPr="00815697" w:rsidRDefault="00B40FE4" w:rsidP="00B40FE4">
      <w:pPr>
        <w:pStyle w:val="ConsPlusNormal"/>
        <w:numPr>
          <w:ilvl w:val="0"/>
          <w:numId w:val="13"/>
        </w:numPr>
        <w:spacing w:line="312" w:lineRule="auto"/>
        <w:ind w:left="1134" w:hanging="426"/>
        <w:jc w:val="both"/>
        <w:rPr>
          <w:rFonts w:ascii="Times New Roman" w:hAnsi="Times New Roman" w:cs="Times New Roman"/>
          <w:spacing w:val="-6"/>
          <w:sz w:val="28"/>
          <w:szCs w:val="28"/>
        </w:rPr>
      </w:pPr>
      <w:r w:rsidRPr="00815697">
        <w:rPr>
          <w:rFonts w:ascii="Times New Roman" w:hAnsi="Times New Roman" w:cs="Times New Roman"/>
          <w:spacing w:val="-6"/>
          <w:sz w:val="28"/>
          <w:szCs w:val="28"/>
        </w:rPr>
        <w:t>Участие в разработке рабочих программ.</w:t>
      </w:r>
    </w:p>
    <w:p w:rsidR="00B40FE4" w:rsidRPr="00815697" w:rsidRDefault="00B40FE4" w:rsidP="00B40FE4">
      <w:pPr>
        <w:spacing w:line="312" w:lineRule="auto"/>
        <w:ind w:right="-1" w:firstLine="709"/>
        <w:jc w:val="both"/>
        <w:rPr>
          <w:spacing w:val="-6"/>
          <w:sz w:val="28"/>
          <w:szCs w:val="28"/>
        </w:rPr>
      </w:pPr>
      <w:r w:rsidRPr="00815697">
        <w:rPr>
          <w:spacing w:val="-6"/>
          <w:sz w:val="28"/>
          <w:szCs w:val="28"/>
        </w:rPr>
        <w:t>Согласно пункту 1 части 1 статьи 48 Закона № 273 п</w:t>
      </w:r>
      <w:r w:rsidRPr="00815697">
        <w:rPr>
          <w:bCs/>
          <w:spacing w:val="-6"/>
          <w:sz w:val="28"/>
          <w:szCs w:val="28"/>
        </w:rPr>
        <w:t xml:space="preserve">едагогические работники обязаны обеспечивать в полном объёме реализацию </w:t>
      </w:r>
      <w:proofErr w:type="gramStart"/>
      <w:r w:rsidRPr="00815697">
        <w:rPr>
          <w:bCs/>
          <w:spacing w:val="-6"/>
          <w:sz w:val="28"/>
          <w:szCs w:val="28"/>
        </w:rPr>
        <w:t>преподаваемых</w:t>
      </w:r>
      <w:proofErr w:type="gramEnd"/>
      <w:r w:rsidRPr="00815697">
        <w:rPr>
          <w:bCs/>
          <w:spacing w:val="-6"/>
          <w:sz w:val="28"/>
          <w:szCs w:val="28"/>
        </w:rPr>
        <w:t xml:space="preserve"> учебных предмета, курса, дисциплины (модуля) в соответствии с утверждённой </w:t>
      </w:r>
      <w:r w:rsidRPr="00815697">
        <w:rPr>
          <w:bCs/>
          <w:spacing w:val="-6"/>
          <w:sz w:val="28"/>
          <w:szCs w:val="28"/>
        </w:rPr>
        <w:lastRenderedPageBreak/>
        <w:t xml:space="preserve">рабочей программой. Как следует из части 9 статьи 2 Закона № 273, рабочие программы </w:t>
      </w:r>
      <w:r w:rsidRPr="00815697">
        <w:rPr>
          <w:spacing w:val="-6"/>
          <w:sz w:val="28"/>
          <w:szCs w:val="28"/>
        </w:rPr>
        <w:t>учебных предметов, курсов, дисциплин (модулей) являются компонентами основной образовательной программы, которая в соответствии с частью 5 статьи 12 Закона № 273 самостоятельно разрабатывается и утверждается организацией, осуществляющей образовательную деятельность.</w:t>
      </w:r>
    </w:p>
    <w:p w:rsidR="00B40FE4" w:rsidRPr="00815697" w:rsidRDefault="00B40FE4" w:rsidP="00B40FE4">
      <w:pPr>
        <w:spacing w:line="312" w:lineRule="auto"/>
        <w:ind w:right="-1" w:firstLine="709"/>
        <w:jc w:val="both"/>
        <w:rPr>
          <w:bCs/>
          <w:spacing w:val="-6"/>
          <w:sz w:val="28"/>
          <w:szCs w:val="28"/>
        </w:rPr>
      </w:pPr>
      <w:r w:rsidRPr="00815697">
        <w:rPr>
          <w:spacing w:val="-6"/>
          <w:sz w:val="28"/>
          <w:szCs w:val="28"/>
        </w:rPr>
        <w:t xml:space="preserve">В свою очередь, как установлено </w:t>
      </w:r>
      <w:r>
        <w:rPr>
          <w:spacing w:val="-6"/>
          <w:sz w:val="28"/>
          <w:szCs w:val="28"/>
        </w:rPr>
        <w:t>пунктом 5 части 3</w:t>
      </w:r>
      <w:r w:rsidRPr="00815697">
        <w:rPr>
          <w:spacing w:val="-6"/>
          <w:sz w:val="28"/>
          <w:szCs w:val="28"/>
        </w:rPr>
        <w:t xml:space="preserve"> статьи 47 Закона № 273, педагогические работники пользуются правом на участие в разработке образовательных программ, в том числе рабочих программ учебных предметов, курсов, дисциплин (модулей).</w:t>
      </w:r>
    </w:p>
    <w:p w:rsidR="00B40FE4" w:rsidRPr="00815697" w:rsidRDefault="00B40FE4" w:rsidP="00B40FE4">
      <w:pPr>
        <w:spacing w:line="312" w:lineRule="auto"/>
        <w:ind w:right="-1" w:firstLine="709"/>
        <w:jc w:val="both"/>
        <w:rPr>
          <w:spacing w:val="-6"/>
          <w:sz w:val="28"/>
          <w:szCs w:val="28"/>
        </w:rPr>
      </w:pPr>
      <w:r w:rsidRPr="00815697">
        <w:rPr>
          <w:spacing w:val="-6"/>
          <w:sz w:val="28"/>
          <w:szCs w:val="28"/>
        </w:rPr>
        <w:t>Таким образом, Законом № 273 предусмотрена разработка рабочих программ учебных предметов, курсов, дисциплин (модулей) организацией, а не рабочей программы конкретного учителя.</w:t>
      </w:r>
    </w:p>
    <w:p w:rsidR="00B40FE4" w:rsidRPr="00815697" w:rsidRDefault="00B40FE4" w:rsidP="00B40FE4">
      <w:pPr>
        <w:spacing w:line="312" w:lineRule="auto"/>
        <w:ind w:right="-1" w:firstLine="709"/>
        <w:jc w:val="both"/>
        <w:rPr>
          <w:spacing w:val="-6"/>
          <w:sz w:val="28"/>
          <w:szCs w:val="28"/>
        </w:rPr>
      </w:pPr>
      <w:proofErr w:type="gramStart"/>
      <w:r w:rsidRPr="00815697">
        <w:rPr>
          <w:spacing w:val="-6"/>
          <w:sz w:val="28"/>
          <w:szCs w:val="28"/>
        </w:rPr>
        <w:t xml:space="preserve">В соответствии с пунктом 19.5 приказа </w:t>
      </w:r>
      <w:proofErr w:type="spellStart"/>
      <w:r w:rsidRPr="00815697">
        <w:rPr>
          <w:spacing w:val="-6"/>
          <w:sz w:val="28"/>
          <w:szCs w:val="28"/>
        </w:rPr>
        <w:t>Минобрнауки</w:t>
      </w:r>
      <w:proofErr w:type="spellEnd"/>
      <w:r w:rsidRPr="00815697">
        <w:rPr>
          <w:spacing w:val="-6"/>
          <w:sz w:val="28"/>
          <w:szCs w:val="28"/>
        </w:rPr>
        <w:t xml:space="preserve"> России от 6 октября 2009 г. № 373 «Об утверждении и введении в действие федерального государственного образовательного стандарта начального общего образования» (с изменениями, внесёнными приказом </w:t>
      </w:r>
      <w:proofErr w:type="spellStart"/>
      <w:r w:rsidRPr="00815697">
        <w:rPr>
          <w:spacing w:val="-6"/>
          <w:sz w:val="28"/>
          <w:szCs w:val="28"/>
        </w:rPr>
        <w:t>Минобрнауки</w:t>
      </w:r>
      <w:proofErr w:type="spellEnd"/>
      <w:r w:rsidRPr="00815697">
        <w:rPr>
          <w:spacing w:val="-6"/>
          <w:sz w:val="28"/>
          <w:szCs w:val="28"/>
        </w:rPr>
        <w:t xml:space="preserve"> России от 31 декабря 2015 г. № 1576), пунктом 18.2.2 приказа </w:t>
      </w:r>
      <w:proofErr w:type="spellStart"/>
      <w:r w:rsidRPr="00815697">
        <w:rPr>
          <w:spacing w:val="-6"/>
          <w:sz w:val="28"/>
          <w:szCs w:val="28"/>
        </w:rPr>
        <w:t>Минобрнауки</w:t>
      </w:r>
      <w:proofErr w:type="spellEnd"/>
      <w:r w:rsidRPr="00815697">
        <w:rPr>
          <w:spacing w:val="-6"/>
          <w:sz w:val="28"/>
          <w:szCs w:val="28"/>
        </w:rPr>
        <w:t xml:space="preserve"> России от 17 декабря 2010 г. № 1897 «Об утверждении федерального государственного образовательного стандарта основного общего образования» (с</w:t>
      </w:r>
      <w:proofErr w:type="gramEnd"/>
      <w:r w:rsidRPr="00815697">
        <w:rPr>
          <w:spacing w:val="-6"/>
          <w:sz w:val="28"/>
          <w:szCs w:val="28"/>
        </w:rPr>
        <w:t xml:space="preserve"> </w:t>
      </w:r>
      <w:proofErr w:type="gramStart"/>
      <w:r w:rsidRPr="00815697">
        <w:rPr>
          <w:spacing w:val="-6"/>
          <w:sz w:val="28"/>
          <w:szCs w:val="28"/>
        </w:rPr>
        <w:t xml:space="preserve">изменениями, внесёнными приказом </w:t>
      </w:r>
      <w:proofErr w:type="spellStart"/>
      <w:r w:rsidRPr="00815697">
        <w:rPr>
          <w:spacing w:val="-6"/>
          <w:sz w:val="28"/>
          <w:szCs w:val="28"/>
        </w:rPr>
        <w:t>Минобрнауки</w:t>
      </w:r>
      <w:proofErr w:type="spellEnd"/>
      <w:r w:rsidRPr="00815697">
        <w:rPr>
          <w:spacing w:val="-6"/>
          <w:sz w:val="28"/>
          <w:szCs w:val="28"/>
        </w:rPr>
        <w:t xml:space="preserve"> России </w:t>
      </w:r>
      <w:r>
        <w:rPr>
          <w:spacing w:val="-6"/>
          <w:sz w:val="28"/>
          <w:szCs w:val="28"/>
        </w:rPr>
        <w:br/>
      </w:r>
      <w:r w:rsidRPr="00815697">
        <w:rPr>
          <w:spacing w:val="-6"/>
          <w:sz w:val="28"/>
          <w:szCs w:val="28"/>
        </w:rPr>
        <w:t xml:space="preserve">от 31 декабря 2015 г. № 1577) и пунктом 18.2.2 приказа </w:t>
      </w:r>
      <w:proofErr w:type="spellStart"/>
      <w:r w:rsidRPr="00815697">
        <w:rPr>
          <w:spacing w:val="-6"/>
          <w:sz w:val="28"/>
          <w:szCs w:val="28"/>
        </w:rPr>
        <w:t>Минобрнауки</w:t>
      </w:r>
      <w:proofErr w:type="spellEnd"/>
      <w:r w:rsidRPr="00815697">
        <w:rPr>
          <w:spacing w:val="-6"/>
          <w:sz w:val="28"/>
          <w:szCs w:val="28"/>
        </w:rPr>
        <w:t xml:space="preserve"> России </w:t>
      </w:r>
      <w:r>
        <w:rPr>
          <w:spacing w:val="-6"/>
          <w:sz w:val="28"/>
          <w:szCs w:val="28"/>
        </w:rPr>
        <w:br/>
      </w:r>
      <w:r w:rsidRPr="00815697">
        <w:rPr>
          <w:spacing w:val="-6"/>
          <w:sz w:val="28"/>
          <w:szCs w:val="28"/>
        </w:rPr>
        <w:t xml:space="preserve">от 17 мая 2012 г. № 413 «Об утверждении федерального государственного образовательного стандарта среднего общего образования» (с изменениями, внесёнными приказом </w:t>
      </w:r>
      <w:proofErr w:type="spellStart"/>
      <w:r w:rsidRPr="00815697">
        <w:rPr>
          <w:spacing w:val="-6"/>
          <w:sz w:val="28"/>
          <w:szCs w:val="28"/>
        </w:rPr>
        <w:t>Минобрнауки</w:t>
      </w:r>
      <w:proofErr w:type="spellEnd"/>
      <w:r w:rsidRPr="00815697">
        <w:rPr>
          <w:spacing w:val="-6"/>
          <w:sz w:val="28"/>
          <w:szCs w:val="28"/>
        </w:rPr>
        <w:t xml:space="preserve"> России от 31 декабря 2015 г. № 1578) (далее – ФГОС) рабочие программы учебных предметов, курсов должны содержать:</w:t>
      </w:r>
      <w:proofErr w:type="gramEnd"/>
    </w:p>
    <w:p w:rsidR="00B40FE4" w:rsidRPr="00815697" w:rsidRDefault="00B40FE4" w:rsidP="00B40FE4">
      <w:pPr>
        <w:autoSpaceDE w:val="0"/>
        <w:autoSpaceDN w:val="0"/>
        <w:adjustRightInd w:val="0"/>
        <w:spacing w:line="312" w:lineRule="auto"/>
        <w:ind w:firstLine="709"/>
        <w:jc w:val="both"/>
        <w:rPr>
          <w:spacing w:val="-6"/>
          <w:sz w:val="28"/>
          <w:szCs w:val="28"/>
        </w:rPr>
      </w:pPr>
      <w:r w:rsidRPr="00815697">
        <w:rPr>
          <w:spacing w:val="-6"/>
          <w:sz w:val="28"/>
          <w:szCs w:val="28"/>
        </w:rPr>
        <w:t>1) планируемые результаты освоения учебного предмета, курса;</w:t>
      </w:r>
    </w:p>
    <w:p w:rsidR="00B40FE4" w:rsidRPr="00815697" w:rsidRDefault="00B40FE4" w:rsidP="00B40FE4">
      <w:pPr>
        <w:autoSpaceDE w:val="0"/>
        <w:autoSpaceDN w:val="0"/>
        <w:adjustRightInd w:val="0"/>
        <w:spacing w:line="312" w:lineRule="auto"/>
        <w:ind w:firstLine="709"/>
        <w:jc w:val="both"/>
        <w:rPr>
          <w:spacing w:val="-6"/>
          <w:sz w:val="28"/>
          <w:szCs w:val="28"/>
        </w:rPr>
      </w:pPr>
      <w:r w:rsidRPr="00815697">
        <w:rPr>
          <w:spacing w:val="-6"/>
          <w:sz w:val="28"/>
          <w:szCs w:val="28"/>
        </w:rPr>
        <w:t>2) содержание учебного предмета, курса;</w:t>
      </w:r>
    </w:p>
    <w:p w:rsidR="00B40FE4" w:rsidRPr="00815697" w:rsidRDefault="00B40FE4" w:rsidP="00B40FE4">
      <w:pPr>
        <w:autoSpaceDE w:val="0"/>
        <w:autoSpaceDN w:val="0"/>
        <w:adjustRightInd w:val="0"/>
        <w:spacing w:line="312" w:lineRule="auto"/>
        <w:ind w:firstLine="709"/>
        <w:jc w:val="both"/>
        <w:rPr>
          <w:spacing w:val="-6"/>
          <w:sz w:val="28"/>
          <w:szCs w:val="28"/>
        </w:rPr>
      </w:pPr>
      <w:r w:rsidRPr="00815697">
        <w:rPr>
          <w:spacing w:val="-6"/>
          <w:sz w:val="28"/>
          <w:szCs w:val="28"/>
        </w:rPr>
        <w:t>3) тематическое планирование с указанием количества часов, отводимых на освоение каждой темы.</w:t>
      </w:r>
    </w:p>
    <w:p w:rsidR="00B40FE4" w:rsidRPr="00815697" w:rsidRDefault="00B40FE4" w:rsidP="00B40FE4">
      <w:pPr>
        <w:pStyle w:val="ConsPlusNormal"/>
        <w:spacing w:line="312" w:lineRule="auto"/>
        <w:ind w:firstLine="708"/>
        <w:jc w:val="both"/>
        <w:rPr>
          <w:rFonts w:ascii="Times New Roman" w:hAnsi="Times New Roman" w:cs="Times New Roman"/>
          <w:spacing w:val="-6"/>
          <w:sz w:val="28"/>
          <w:szCs w:val="28"/>
        </w:rPr>
      </w:pPr>
      <w:r w:rsidRPr="00815697">
        <w:rPr>
          <w:rFonts w:ascii="Times New Roman" w:hAnsi="Times New Roman" w:cs="Times New Roman"/>
          <w:spacing w:val="-6"/>
          <w:sz w:val="28"/>
          <w:szCs w:val="28"/>
        </w:rPr>
        <w:t xml:space="preserve">С учётом </w:t>
      </w:r>
      <w:proofErr w:type="gramStart"/>
      <w:r w:rsidRPr="00815697">
        <w:rPr>
          <w:rFonts w:ascii="Times New Roman" w:hAnsi="Times New Roman" w:cs="Times New Roman"/>
          <w:spacing w:val="-6"/>
          <w:sz w:val="28"/>
          <w:szCs w:val="28"/>
        </w:rPr>
        <w:t>изложенного</w:t>
      </w:r>
      <w:proofErr w:type="gramEnd"/>
      <w:r w:rsidRPr="00815697">
        <w:rPr>
          <w:rFonts w:ascii="Times New Roman" w:hAnsi="Times New Roman" w:cs="Times New Roman"/>
          <w:spacing w:val="-6"/>
          <w:sz w:val="28"/>
          <w:szCs w:val="28"/>
        </w:rPr>
        <w:t xml:space="preserve"> руководителям организаций рекомендуется:</w:t>
      </w:r>
    </w:p>
    <w:p w:rsidR="00B40FE4" w:rsidRPr="00815697" w:rsidRDefault="00B40FE4" w:rsidP="00B40FE4">
      <w:pPr>
        <w:pStyle w:val="ConsPlusNormal"/>
        <w:numPr>
          <w:ilvl w:val="0"/>
          <w:numId w:val="6"/>
        </w:numPr>
        <w:tabs>
          <w:tab w:val="left" w:pos="1134"/>
        </w:tabs>
        <w:spacing w:line="312" w:lineRule="auto"/>
        <w:ind w:left="0" w:firstLine="708"/>
        <w:jc w:val="both"/>
        <w:rPr>
          <w:rFonts w:ascii="Times New Roman" w:hAnsi="Times New Roman" w:cs="Times New Roman"/>
          <w:spacing w:val="-6"/>
          <w:sz w:val="28"/>
          <w:szCs w:val="28"/>
        </w:rPr>
      </w:pPr>
      <w:r w:rsidRPr="00815697">
        <w:rPr>
          <w:rFonts w:ascii="Times New Roman" w:hAnsi="Times New Roman" w:cs="Times New Roman"/>
          <w:spacing w:val="-6"/>
          <w:sz w:val="28"/>
          <w:szCs w:val="28"/>
        </w:rPr>
        <w:t>предусматривать распределение должностных обязанностей по разработке рабочих программ учебных предметов, курсов, дисциплин (модулей) между несколькими учителями, не включая такие обязанности, например, в трудовые договоры с лицами, впервые поступившими на работу по специальности, в течение первых двух лет после получения ими среднего профессионального или высшего образования;</w:t>
      </w:r>
    </w:p>
    <w:p w:rsidR="00B40FE4" w:rsidRPr="00815697" w:rsidRDefault="00B40FE4" w:rsidP="00B40FE4">
      <w:pPr>
        <w:pStyle w:val="ConsPlusNormal"/>
        <w:numPr>
          <w:ilvl w:val="0"/>
          <w:numId w:val="6"/>
        </w:numPr>
        <w:tabs>
          <w:tab w:val="left" w:pos="1134"/>
        </w:tabs>
        <w:spacing w:line="312" w:lineRule="auto"/>
        <w:ind w:left="0" w:firstLine="708"/>
        <w:jc w:val="both"/>
        <w:rPr>
          <w:rFonts w:ascii="Times New Roman" w:hAnsi="Times New Roman" w:cs="Times New Roman"/>
          <w:spacing w:val="-6"/>
          <w:sz w:val="28"/>
          <w:szCs w:val="28"/>
        </w:rPr>
      </w:pPr>
      <w:r w:rsidRPr="00815697">
        <w:rPr>
          <w:rFonts w:ascii="Times New Roman" w:hAnsi="Times New Roman" w:cs="Times New Roman"/>
          <w:spacing w:val="-6"/>
          <w:sz w:val="28"/>
          <w:szCs w:val="28"/>
        </w:rPr>
        <w:lastRenderedPageBreak/>
        <w:t>обеспечивать свободный доступ учителей к утверждённым рабочим программам организации для использования их в работе, в том числе для реализации права на участие в разработке на их основе (например, в ходе апробации) усовершенствованных рабочих программ учебных предметов, курсов, дисциплин (модулей);</w:t>
      </w:r>
    </w:p>
    <w:p w:rsidR="00B40FE4" w:rsidRPr="00815697" w:rsidRDefault="00B40FE4" w:rsidP="00B40FE4">
      <w:pPr>
        <w:pStyle w:val="ConsPlusNormal"/>
        <w:numPr>
          <w:ilvl w:val="0"/>
          <w:numId w:val="6"/>
        </w:numPr>
        <w:tabs>
          <w:tab w:val="left" w:pos="1134"/>
        </w:tabs>
        <w:spacing w:line="312" w:lineRule="auto"/>
        <w:ind w:left="0" w:firstLine="708"/>
        <w:jc w:val="both"/>
        <w:rPr>
          <w:rFonts w:ascii="Times New Roman" w:hAnsi="Times New Roman" w:cs="Times New Roman"/>
          <w:spacing w:val="-6"/>
          <w:sz w:val="28"/>
          <w:szCs w:val="28"/>
        </w:rPr>
      </w:pPr>
      <w:r w:rsidRPr="00815697">
        <w:rPr>
          <w:rFonts w:ascii="Times New Roman" w:hAnsi="Times New Roman" w:cs="Times New Roman"/>
          <w:spacing w:val="-6"/>
          <w:sz w:val="28"/>
          <w:szCs w:val="28"/>
        </w:rPr>
        <w:t xml:space="preserve">не ограничивать при утверждении рабочих программ учебных предметов, курсов, дисциплин (модулей) право учителей на использование как типовых </w:t>
      </w:r>
      <w:r>
        <w:rPr>
          <w:rFonts w:ascii="Times New Roman" w:hAnsi="Times New Roman" w:cs="Times New Roman"/>
          <w:spacing w:val="-6"/>
          <w:sz w:val="28"/>
          <w:szCs w:val="28"/>
        </w:rPr>
        <w:br/>
      </w:r>
      <w:r w:rsidRPr="00815697">
        <w:rPr>
          <w:rFonts w:ascii="Times New Roman" w:hAnsi="Times New Roman" w:cs="Times New Roman"/>
          <w:spacing w:val="-6"/>
          <w:sz w:val="28"/>
          <w:szCs w:val="28"/>
        </w:rPr>
        <w:t>(без необходимости их перепечатки), так и авторских рабочих программ при соответствии их требованиям ФГОС.</w:t>
      </w:r>
    </w:p>
    <w:p w:rsidR="00B40FE4" w:rsidRPr="00815697" w:rsidRDefault="00B40FE4" w:rsidP="00B40FE4">
      <w:pPr>
        <w:snapToGrid w:val="0"/>
        <w:spacing w:line="312" w:lineRule="auto"/>
        <w:ind w:firstLine="709"/>
        <w:jc w:val="both"/>
        <w:rPr>
          <w:spacing w:val="-6"/>
          <w:sz w:val="28"/>
          <w:szCs w:val="28"/>
        </w:rPr>
      </w:pPr>
      <w:r w:rsidRPr="00815697">
        <w:rPr>
          <w:spacing w:val="-6"/>
          <w:sz w:val="28"/>
          <w:szCs w:val="28"/>
        </w:rPr>
        <w:t>Одновременно обращается внимание на то, что органы исполнительной власти и организации дополнительного профессионального образования не вправе устанавливать обязательную для использования типовую структуру рабочих программ учебных предметов, курсов, дисциплин (модулей).</w:t>
      </w:r>
    </w:p>
    <w:p w:rsidR="00B40FE4" w:rsidRPr="00815697" w:rsidRDefault="00B40FE4" w:rsidP="00B40FE4">
      <w:pPr>
        <w:snapToGrid w:val="0"/>
        <w:spacing w:line="312" w:lineRule="auto"/>
        <w:ind w:firstLine="709"/>
        <w:jc w:val="both"/>
        <w:rPr>
          <w:spacing w:val="-6"/>
          <w:sz w:val="28"/>
          <w:szCs w:val="28"/>
        </w:rPr>
      </w:pPr>
      <w:proofErr w:type="gramStart"/>
      <w:r w:rsidRPr="00815697">
        <w:rPr>
          <w:spacing w:val="-6"/>
          <w:sz w:val="28"/>
          <w:szCs w:val="28"/>
        </w:rPr>
        <w:t>В свою очередь, органы исполнительной власти субъектов Российской Федерации, осуществляющие переданные Российской Федерацией полномочия в сфере образования, не вправе применять требования о соответствии рабочих программ учебных предметов, курсов, дисциплин (модулей) неким шаблонам (по структуре, количеству и наименованию столбцов, объёму и т. д.), а должны руководствоваться требованиями ФГОС для проведения их качественного (содержательного), а не количественного (формального) анализа.</w:t>
      </w:r>
      <w:proofErr w:type="gramEnd"/>
    </w:p>
    <w:p w:rsidR="00B40FE4" w:rsidRPr="008D0D07" w:rsidRDefault="00B40FE4" w:rsidP="00B40FE4">
      <w:pPr>
        <w:pStyle w:val="af0"/>
        <w:spacing w:line="312" w:lineRule="auto"/>
        <w:ind w:firstLine="709"/>
        <w:jc w:val="both"/>
        <w:rPr>
          <w:rFonts w:ascii="Times New Roman" w:hAnsi="Times New Roman"/>
          <w:spacing w:val="-6"/>
          <w:sz w:val="28"/>
          <w:szCs w:val="28"/>
        </w:rPr>
      </w:pPr>
      <w:r w:rsidRPr="008D0D07">
        <w:rPr>
          <w:rFonts w:ascii="Times New Roman" w:hAnsi="Times New Roman"/>
          <w:spacing w:val="-6"/>
          <w:sz w:val="28"/>
          <w:szCs w:val="28"/>
          <w:lang w:val="en-US"/>
        </w:rPr>
        <w:t>IV</w:t>
      </w:r>
      <w:r w:rsidRPr="008D0D07">
        <w:rPr>
          <w:rFonts w:ascii="Times New Roman" w:hAnsi="Times New Roman"/>
          <w:spacing w:val="-6"/>
          <w:sz w:val="28"/>
          <w:szCs w:val="28"/>
        </w:rPr>
        <w:t xml:space="preserve">. </w:t>
      </w:r>
      <w:r w:rsidRPr="008D0D07">
        <w:rPr>
          <w:rFonts w:ascii="Times New Roman" w:hAnsi="Times New Roman"/>
          <w:sz w:val="28"/>
          <w:szCs w:val="28"/>
        </w:rPr>
        <w:t xml:space="preserve">Осуществление контрольно-оценочной деятельности посредством </w:t>
      </w:r>
      <w:r w:rsidRPr="008D0D07">
        <w:rPr>
          <w:rStyle w:val="ac"/>
          <w:b w:val="0"/>
          <w:sz w:val="28"/>
          <w:szCs w:val="28"/>
        </w:rPr>
        <w:t>электронного журнала и дневников обучающихся.</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В соответствии с пунктом 4 части 3 статьи 44 Закона № 273 родители (законные представители) несовершеннолетних обучающихся имеют право знакомиться с оценками успеваемости своих детей.</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Согласно пунктам 4, 28 и 60 распоряжения Правительства Российской Федерации от 25 апреля 2011 г. № 729-р в перечень услуг, оказываемых государственными и муниципальными учреждениями и другими организациями и предоставляемых в электронной форме, входит предоставление информации о текущей успеваемости учащегося, ведение дневника и журнала успеваемости.</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Ведение электронного журнала и дневников обучающихся входит в должностные обязанности учителя.</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lastRenderedPageBreak/>
        <w:t xml:space="preserve">В целях сокращения отчётности учителей при ведении электронного журнала и </w:t>
      </w:r>
      <w:proofErr w:type="gramStart"/>
      <w:r w:rsidRPr="00815697">
        <w:rPr>
          <w:rFonts w:ascii="Times New Roman" w:hAnsi="Times New Roman"/>
          <w:spacing w:val="-6"/>
          <w:sz w:val="28"/>
          <w:szCs w:val="28"/>
        </w:rPr>
        <w:t>дневников</w:t>
      </w:r>
      <w:proofErr w:type="gramEnd"/>
      <w:r w:rsidRPr="00815697">
        <w:rPr>
          <w:rFonts w:ascii="Times New Roman" w:hAnsi="Times New Roman"/>
          <w:spacing w:val="-6"/>
          <w:sz w:val="28"/>
          <w:szCs w:val="28"/>
        </w:rPr>
        <w:t xml:space="preserve"> обучающихся органам исполнительной власти и руководителям организаций предлагается:</w:t>
      </w:r>
    </w:p>
    <w:p w:rsidR="00B40FE4" w:rsidRPr="00815697" w:rsidRDefault="00B40FE4" w:rsidP="00B40FE4">
      <w:pPr>
        <w:pStyle w:val="af0"/>
        <w:numPr>
          <w:ilvl w:val="0"/>
          <w:numId w:val="7"/>
        </w:numPr>
        <w:tabs>
          <w:tab w:val="left" w:pos="1134"/>
        </w:tabs>
        <w:spacing w:line="312" w:lineRule="auto"/>
        <w:ind w:left="0" w:firstLine="709"/>
        <w:jc w:val="both"/>
        <w:rPr>
          <w:rFonts w:ascii="Times New Roman" w:hAnsi="Times New Roman"/>
          <w:spacing w:val="-6"/>
          <w:sz w:val="28"/>
          <w:szCs w:val="28"/>
        </w:rPr>
      </w:pPr>
      <w:proofErr w:type="gramStart"/>
      <w:r w:rsidRPr="00815697">
        <w:rPr>
          <w:rFonts w:ascii="Times New Roman" w:hAnsi="Times New Roman"/>
          <w:spacing w:val="-6"/>
          <w:sz w:val="28"/>
          <w:szCs w:val="28"/>
        </w:rPr>
        <w:t xml:space="preserve">исключить практику дублирования ведения электронных и бумажных журналов и дневников, поскольку полный перевод в электронный вид государственных и муниципальных услуг по предоставлению информации о текущей успеваемости учащегося, ведению дневников и журналов успеваемости должен был завершиться к 1 января 2014 г. (письмо </w:t>
      </w:r>
      <w:proofErr w:type="spellStart"/>
      <w:r w:rsidRPr="00815697">
        <w:rPr>
          <w:rFonts w:ascii="Times New Roman" w:hAnsi="Times New Roman"/>
          <w:spacing w:val="-6"/>
          <w:sz w:val="28"/>
          <w:szCs w:val="28"/>
        </w:rPr>
        <w:t>Минобрнауки</w:t>
      </w:r>
      <w:proofErr w:type="spellEnd"/>
      <w:r w:rsidRPr="00815697">
        <w:rPr>
          <w:rFonts w:ascii="Times New Roman" w:hAnsi="Times New Roman"/>
          <w:spacing w:val="-6"/>
          <w:sz w:val="28"/>
          <w:szCs w:val="28"/>
        </w:rPr>
        <w:t xml:space="preserve"> России  от 15 февраля 2012 г. № АП-147/07 </w:t>
      </w:r>
      <w:r>
        <w:rPr>
          <w:rFonts w:ascii="Times New Roman" w:hAnsi="Times New Roman"/>
          <w:spacing w:val="-6"/>
          <w:sz w:val="28"/>
          <w:szCs w:val="28"/>
        </w:rPr>
        <w:br/>
      </w:r>
      <w:r w:rsidRPr="00815697">
        <w:rPr>
          <w:rFonts w:ascii="Times New Roman" w:hAnsi="Times New Roman"/>
          <w:spacing w:val="-6"/>
          <w:sz w:val="28"/>
          <w:szCs w:val="28"/>
        </w:rPr>
        <w:t>«О методических рекомендациях по внедрению систем ведения журналов успеваемости в</w:t>
      </w:r>
      <w:proofErr w:type="gramEnd"/>
      <w:r w:rsidRPr="00815697">
        <w:rPr>
          <w:rFonts w:ascii="Times New Roman" w:hAnsi="Times New Roman"/>
          <w:spacing w:val="-6"/>
          <w:sz w:val="28"/>
          <w:szCs w:val="28"/>
        </w:rPr>
        <w:t xml:space="preserve"> электронном </w:t>
      </w:r>
      <w:proofErr w:type="gramStart"/>
      <w:r w:rsidRPr="00815697">
        <w:rPr>
          <w:rFonts w:ascii="Times New Roman" w:hAnsi="Times New Roman"/>
          <w:spacing w:val="-6"/>
          <w:sz w:val="28"/>
          <w:szCs w:val="28"/>
        </w:rPr>
        <w:t>виде</w:t>
      </w:r>
      <w:proofErr w:type="gramEnd"/>
      <w:r w:rsidRPr="00815697">
        <w:rPr>
          <w:rFonts w:ascii="Times New Roman" w:hAnsi="Times New Roman"/>
          <w:spacing w:val="-6"/>
          <w:sz w:val="28"/>
          <w:szCs w:val="28"/>
        </w:rPr>
        <w:t>»);</w:t>
      </w:r>
    </w:p>
    <w:p w:rsidR="00B40FE4" w:rsidRPr="00815697" w:rsidRDefault="00B40FE4" w:rsidP="00B40FE4">
      <w:pPr>
        <w:pStyle w:val="af0"/>
        <w:numPr>
          <w:ilvl w:val="0"/>
          <w:numId w:val="7"/>
        </w:numPr>
        <w:tabs>
          <w:tab w:val="left" w:pos="1134"/>
        </w:tabs>
        <w:spacing w:line="312" w:lineRule="auto"/>
        <w:ind w:left="0" w:firstLine="709"/>
        <w:jc w:val="both"/>
        <w:rPr>
          <w:rFonts w:ascii="Times New Roman" w:hAnsi="Times New Roman"/>
          <w:spacing w:val="-6"/>
          <w:sz w:val="28"/>
          <w:szCs w:val="28"/>
        </w:rPr>
      </w:pPr>
      <w:r w:rsidRPr="00815697">
        <w:rPr>
          <w:rFonts w:ascii="Times New Roman" w:hAnsi="Times New Roman"/>
          <w:spacing w:val="-6"/>
          <w:sz w:val="28"/>
          <w:szCs w:val="28"/>
        </w:rPr>
        <w:t xml:space="preserve">учесть, что согласно квалификационной характеристики должности «учитель» ведение электронных журналов и дневников обучающихся может быть включено в должностные обязанности учителя исключительно в рамках осуществления им контрольно-оценочной деятельности в образовательном процессе, в </w:t>
      </w:r>
      <w:proofErr w:type="gramStart"/>
      <w:r w:rsidRPr="00815697">
        <w:rPr>
          <w:rFonts w:ascii="Times New Roman" w:hAnsi="Times New Roman"/>
          <w:spacing w:val="-6"/>
          <w:sz w:val="28"/>
          <w:szCs w:val="28"/>
        </w:rPr>
        <w:t>связи</w:t>
      </w:r>
      <w:proofErr w:type="gramEnd"/>
      <w:r w:rsidRPr="00815697">
        <w:rPr>
          <w:rFonts w:ascii="Times New Roman" w:hAnsi="Times New Roman"/>
          <w:spacing w:val="-6"/>
          <w:sz w:val="28"/>
          <w:szCs w:val="28"/>
        </w:rPr>
        <w:t xml:space="preserve"> с чем в случае утверждения дополнительного перечня услуг, оказываемых в субъекте Российской Федерации государственными и муниципальными учреждениями и другими организациями</w:t>
      </w:r>
      <w:r w:rsidRPr="00815697">
        <w:rPr>
          <w:rStyle w:val="af"/>
          <w:rFonts w:ascii="Times New Roman" w:hAnsi="Times New Roman"/>
          <w:spacing w:val="-6"/>
          <w:sz w:val="28"/>
          <w:szCs w:val="28"/>
        </w:rPr>
        <w:footnoteReference w:id="4"/>
      </w:r>
      <w:r w:rsidRPr="00815697">
        <w:rPr>
          <w:rFonts w:ascii="Times New Roman" w:hAnsi="Times New Roman"/>
          <w:spacing w:val="-6"/>
          <w:sz w:val="28"/>
          <w:szCs w:val="28"/>
        </w:rPr>
        <w:t xml:space="preserve">, осуществление учителями при ведении электронного журнала и дневников обучающихся иных видов деятельности, </w:t>
      </w:r>
      <w:proofErr w:type="gramStart"/>
      <w:r w:rsidRPr="00815697">
        <w:rPr>
          <w:rFonts w:ascii="Times New Roman" w:hAnsi="Times New Roman"/>
          <w:spacing w:val="-6"/>
          <w:sz w:val="28"/>
          <w:szCs w:val="28"/>
        </w:rPr>
        <w:t>кроме</w:t>
      </w:r>
      <w:proofErr w:type="gramEnd"/>
      <w:r w:rsidRPr="00815697">
        <w:rPr>
          <w:rFonts w:ascii="Times New Roman" w:hAnsi="Times New Roman"/>
          <w:spacing w:val="-6"/>
          <w:sz w:val="28"/>
          <w:szCs w:val="28"/>
        </w:rPr>
        <w:t xml:space="preserve"> контрольно-оценочной, не предполагается;</w:t>
      </w:r>
    </w:p>
    <w:p w:rsidR="00B40FE4" w:rsidRPr="00815697" w:rsidRDefault="00B40FE4" w:rsidP="00B40FE4">
      <w:pPr>
        <w:pStyle w:val="af0"/>
        <w:numPr>
          <w:ilvl w:val="0"/>
          <w:numId w:val="7"/>
        </w:numPr>
        <w:tabs>
          <w:tab w:val="left" w:pos="1134"/>
        </w:tabs>
        <w:spacing w:line="312" w:lineRule="auto"/>
        <w:ind w:left="0" w:firstLine="709"/>
        <w:jc w:val="both"/>
        <w:rPr>
          <w:rFonts w:ascii="Times New Roman" w:hAnsi="Times New Roman"/>
          <w:spacing w:val="-6"/>
          <w:sz w:val="28"/>
          <w:szCs w:val="28"/>
        </w:rPr>
      </w:pPr>
      <w:proofErr w:type="gramStart"/>
      <w:r w:rsidRPr="00815697">
        <w:rPr>
          <w:rFonts w:ascii="Times New Roman" w:hAnsi="Times New Roman"/>
          <w:spacing w:val="-6"/>
          <w:sz w:val="28"/>
          <w:szCs w:val="28"/>
        </w:rPr>
        <w:t>исключить практику обязательного ведения учителями вспомогательных рубрик электронного журнала и дневников обучающихся</w:t>
      </w:r>
      <w:r w:rsidRPr="00815697">
        <w:rPr>
          <w:rStyle w:val="af"/>
          <w:rFonts w:ascii="Times New Roman" w:hAnsi="Times New Roman"/>
          <w:spacing w:val="-6"/>
          <w:sz w:val="28"/>
          <w:szCs w:val="28"/>
        </w:rPr>
        <w:footnoteReference w:id="5"/>
      </w:r>
      <w:r w:rsidRPr="00815697">
        <w:rPr>
          <w:rFonts w:ascii="Times New Roman" w:hAnsi="Times New Roman"/>
          <w:spacing w:val="-6"/>
          <w:sz w:val="28"/>
          <w:szCs w:val="28"/>
        </w:rPr>
        <w:t xml:space="preserve">, так как в части осуществления учителем контрольно-оценочной деятельности в условиях информационно-коммуникационных технологий (далее – ИКТ) родителям (законным представителям) несовершеннолетних обучающихся гарантировано лишь право знакомиться с оценками успеваемости своих детей (пункт 4 части 3 статьи 44 Закона № 273), а осуществление иной связи учителя с </w:t>
      </w:r>
      <w:r w:rsidRPr="00815697">
        <w:rPr>
          <w:rFonts w:ascii="Times New Roman" w:hAnsi="Times New Roman"/>
          <w:spacing w:val="-6"/>
          <w:sz w:val="28"/>
          <w:szCs w:val="28"/>
        </w:rPr>
        <w:lastRenderedPageBreak/>
        <w:t>родителями (лицами, их заменяющими) не требует</w:t>
      </w:r>
      <w:proofErr w:type="gramEnd"/>
      <w:r w:rsidRPr="00815697">
        <w:rPr>
          <w:rFonts w:ascii="Times New Roman" w:hAnsi="Times New Roman"/>
          <w:spacing w:val="-6"/>
          <w:sz w:val="28"/>
          <w:szCs w:val="28"/>
        </w:rPr>
        <w:t xml:space="preserve"> обязательного использования учителем ИКТ;</w:t>
      </w:r>
    </w:p>
    <w:p w:rsidR="00B40FE4" w:rsidRPr="00815697" w:rsidRDefault="00B40FE4" w:rsidP="00B40FE4">
      <w:pPr>
        <w:pStyle w:val="af0"/>
        <w:numPr>
          <w:ilvl w:val="0"/>
          <w:numId w:val="7"/>
        </w:numPr>
        <w:tabs>
          <w:tab w:val="left" w:pos="1134"/>
        </w:tabs>
        <w:spacing w:line="312" w:lineRule="auto"/>
        <w:ind w:left="0" w:firstLine="709"/>
        <w:jc w:val="both"/>
        <w:rPr>
          <w:rFonts w:ascii="Times New Roman" w:hAnsi="Times New Roman"/>
          <w:spacing w:val="-6"/>
          <w:sz w:val="28"/>
          <w:szCs w:val="28"/>
        </w:rPr>
      </w:pPr>
      <w:r w:rsidRPr="00815697">
        <w:rPr>
          <w:rFonts w:ascii="Times New Roman" w:hAnsi="Times New Roman"/>
          <w:spacing w:val="-6"/>
          <w:sz w:val="28"/>
          <w:szCs w:val="28"/>
        </w:rPr>
        <w:t>обеспечить установление адекватных для соблюдения учителями сроков выставления ими оценок успеваемости</w:t>
      </w:r>
      <w:r w:rsidRPr="00815697">
        <w:rPr>
          <w:rStyle w:val="af"/>
          <w:rFonts w:ascii="Times New Roman" w:hAnsi="Times New Roman"/>
          <w:spacing w:val="-6"/>
          <w:sz w:val="28"/>
          <w:szCs w:val="28"/>
        </w:rPr>
        <w:footnoteReference w:id="6"/>
      </w:r>
      <w:r w:rsidRPr="00815697">
        <w:rPr>
          <w:rFonts w:ascii="Times New Roman" w:hAnsi="Times New Roman"/>
          <w:spacing w:val="-6"/>
          <w:sz w:val="28"/>
          <w:szCs w:val="28"/>
        </w:rPr>
        <w:t xml:space="preserve"> (например, при </w:t>
      </w:r>
      <w:proofErr w:type="gramStart"/>
      <w:r w:rsidRPr="00815697">
        <w:rPr>
          <w:rFonts w:ascii="Times New Roman" w:hAnsi="Times New Roman"/>
          <w:spacing w:val="-6"/>
          <w:sz w:val="28"/>
          <w:szCs w:val="28"/>
        </w:rPr>
        <w:t>обучении по</w:t>
      </w:r>
      <w:proofErr w:type="gramEnd"/>
      <w:r w:rsidRPr="00815697">
        <w:rPr>
          <w:rFonts w:ascii="Times New Roman" w:hAnsi="Times New Roman"/>
          <w:spacing w:val="-6"/>
          <w:sz w:val="28"/>
          <w:szCs w:val="28"/>
        </w:rPr>
        <w:t xml:space="preserve"> образовательным программам начального общего образования – в течение 3 календарных дней, а по образовательным программам основного общего и среднего общего образования – </w:t>
      </w:r>
      <w:r>
        <w:rPr>
          <w:rFonts w:ascii="Times New Roman" w:hAnsi="Times New Roman"/>
          <w:spacing w:val="-6"/>
          <w:sz w:val="28"/>
          <w:szCs w:val="28"/>
        </w:rPr>
        <w:br/>
      </w:r>
      <w:r w:rsidRPr="00815697">
        <w:rPr>
          <w:rFonts w:ascii="Times New Roman" w:hAnsi="Times New Roman"/>
          <w:spacing w:val="-6"/>
          <w:sz w:val="28"/>
          <w:szCs w:val="28"/>
        </w:rPr>
        <w:t>в течение 7 календарных дней, но не позднее даты проведения промежуточной аттестации обучающихся).</w:t>
      </w:r>
    </w:p>
    <w:p w:rsidR="00B40FE4" w:rsidRPr="00815697" w:rsidRDefault="00B40FE4" w:rsidP="00B40FE4">
      <w:pPr>
        <w:tabs>
          <w:tab w:val="left" w:pos="709"/>
        </w:tabs>
        <w:spacing w:line="312" w:lineRule="auto"/>
        <w:jc w:val="both"/>
        <w:rPr>
          <w:b/>
          <w:bCs/>
          <w:spacing w:val="-6"/>
          <w:sz w:val="28"/>
          <w:szCs w:val="28"/>
        </w:rPr>
      </w:pPr>
    </w:p>
    <w:p w:rsidR="00B40FE4" w:rsidRPr="00815697" w:rsidRDefault="00B40FE4" w:rsidP="00B40FE4">
      <w:pPr>
        <w:tabs>
          <w:tab w:val="left" w:pos="709"/>
        </w:tabs>
        <w:spacing w:line="312" w:lineRule="auto"/>
        <w:jc w:val="both"/>
        <w:rPr>
          <w:b/>
          <w:bCs/>
          <w:spacing w:val="-6"/>
          <w:sz w:val="28"/>
          <w:szCs w:val="28"/>
        </w:rPr>
      </w:pPr>
      <w:r w:rsidRPr="00815697">
        <w:rPr>
          <w:rStyle w:val="ac"/>
          <w:b w:val="0"/>
          <w:spacing w:val="-6"/>
          <w:sz w:val="28"/>
          <w:szCs w:val="28"/>
        </w:rPr>
        <w:t xml:space="preserve">        </w:t>
      </w:r>
      <w:r>
        <w:rPr>
          <w:rStyle w:val="ac"/>
          <w:b w:val="0"/>
          <w:spacing w:val="-6"/>
          <w:sz w:val="28"/>
          <w:szCs w:val="28"/>
        </w:rPr>
        <w:t xml:space="preserve">  </w:t>
      </w:r>
      <w:r w:rsidRPr="00815697">
        <w:rPr>
          <w:rStyle w:val="ac"/>
          <w:b w:val="0"/>
          <w:spacing w:val="-6"/>
          <w:sz w:val="28"/>
          <w:szCs w:val="28"/>
        </w:rPr>
        <w:t xml:space="preserve"> </w:t>
      </w:r>
      <w:proofErr w:type="gramStart"/>
      <w:r w:rsidRPr="00815697">
        <w:rPr>
          <w:rStyle w:val="ac"/>
          <w:b w:val="0"/>
          <w:spacing w:val="-6"/>
          <w:sz w:val="28"/>
          <w:szCs w:val="28"/>
          <w:lang w:val="en-US"/>
        </w:rPr>
        <w:t>V</w:t>
      </w:r>
      <w:r w:rsidRPr="00815697">
        <w:rPr>
          <w:rStyle w:val="ac"/>
          <w:b w:val="0"/>
          <w:spacing w:val="-6"/>
          <w:sz w:val="28"/>
          <w:szCs w:val="28"/>
        </w:rPr>
        <w:t>. Участие в деятельности педагогического совета и методических объединений.</w:t>
      </w:r>
      <w:proofErr w:type="gramEnd"/>
    </w:p>
    <w:p w:rsidR="00B40FE4" w:rsidRPr="00815697" w:rsidRDefault="00B40FE4" w:rsidP="00B40FE4">
      <w:pPr>
        <w:spacing w:line="312" w:lineRule="auto"/>
        <w:ind w:firstLine="709"/>
        <w:jc w:val="both"/>
        <w:rPr>
          <w:spacing w:val="-6"/>
          <w:sz w:val="28"/>
          <w:szCs w:val="28"/>
        </w:rPr>
      </w:pPr>
      <w:r w:rsidRPr="00815697">
        <w:rPr>
          <w:spacing w:val="-6"/>
          <w:sz w:val="28"/>
          <w:szCs w:val="28"/>
        </w:rPr>
        <w:t>В должностные обязанности учителя включается участие в деятельности педагогического и иных советов образовательной организации, а также в деятельности методических объединений и других формах методической работы.</w:t>
      </w:r>
    </w:p>
    <w:p w:rsidR="00B40FE4" w:rsidRPr="00815697" w:rsidRDefault="00B40FE4" w:rsidP="00B40FE4">
      <w:pPr>
        <w:spacing w:line="312" w:lineRule="auto"/>
        <w:ind w:firstLine="709"/>
        <w:jc w:val="both"/>
        <w:rPr>
          <w:spacing w:val="-6"/>
          <w:sz w:val="28"/>
          <w:szCs w:val="28"/>
        </w:rPr>
      </w:pPr>
      <w:r w:rsidRPr="00815697">
        <w:rPr>
          <w:spacing w:val="-6"/>
          <w:sz w:val="28"/>
          <w:szCs w:val="28"/>
        </w:rPr>
        <w:t>В целях сокращения отчётности учителей при выполнении соответствующих должностных обязанностей органам исполнительной власти и руководителям организаций необходимо:</w:t>
      </w:r>
    </w:p>
    <w:p w:rsidR="00B40FE4" w:rsidRPr="00815697" w:rsidRDefault="00B40FE4" w:rsidP="00B40FE4">
      <w:pPr>
        <w:numPr>
          <w:ilvl w:val="0"/>
          <w:numId w:val="8"/>
        </w:numPr>
        <w:tabs>
          <w:tab w:val="left" w:pos="1134"/>
        </w:tabs>
        <w:spacing w:line="312" w:lineRule="auto"/>
        <w:ind w:left="0" w:firstLine="709"/>
        <w:jc w:val="both"/>
        <w:rPr>
          <w:spacing w:val="-6"/>
          <w:sz w:val="28"/>
          <w:szCs w:val="28"/>
        </w:rPr>
      </w:pPr>
      <w:r w:rsidRPr="00815697">
        <w:rPr>
          <w:spacing w:val="-6"/>
          <w:sz w:val="28"/>
          <w:szCs w:val="28"/>
        </w:rPr>
        <w:t>исключить практику запроса у учителей планов реализации методической темы, отчётов об их выполнении и иной избыточной документации;</w:t>
      </w:r>
    </w:p>
    <w:p w:rsidR="00B40FE4" w:rsidRDefault="00B40FE4" w:rsidP="00B40FE4">
      <w:pPr>
        <w:numPr>
          <w:ilvl w:val="0"/>
          <w:numId w:val="8"/>
        </w:numPr>
        <w:tabs>
          <w:tab w:val="left" w:pos="1134"/>
        </w:tabs>
        <w:spacing w:line="312" w:lineRule="auto"/>
        <w:ind w:left="0" w:firstLine="709"/>
        <w:jc w:val="both"/>
        <w:rPr>
          <w:spacing w:val="-6"/>
          <w:sz w:val="28"/>
          <w:szCs w:val="28"/>
        </w:rPr>
      </w:pPr>
      <w:r w:rsidRPr="00815697">
        <w:rPr>
          <w:spacing w:val="-6"/>
          <w:sz w:val="28"/>
          <w:szCs w:val="28"/>
        </w:rPr>
        <w:t>учесть, что составление протоколов заседаний педагогического и иных советов образовательной организации относится к функционалу администрации организации, а выполнение функций секретаря при проведении таких мероприятий</w:t>
      </w:r>
      <w:r w:rsidRPr="00815697">
        <w:rPr>
          <w:rStyle w:val="ac"/>
          <w:b w:val="0"/>
          <w:spacing w:val="-6"/>
          <w:sz w:val="28"/>
          <w:szCs w:val="28"/>
        </w:rPr>
        <w:t xml:space="preserve"> </w:t>
      </w:r>
      <w:r w:rsidRPr="00815697">
        <w:rPr>
          <w:spacing w:val="-6"/>
          <w:sz w:val="28"/>
          <w:szCs w:val="28"/>
        </w:rPr>
        <w:t xml:space="preserve">не входит в должностные обязанности учителей, в </w:t>
      </w:r>
      <w:proofErr w:type="gramStart"/>
      <w:r w:rsidRPr="00815697">
        <w:rPr>
          <w:spacing w:val="-6"/>
          <w:sz w:val="28"/>
          <w:szCs w:val="28"/>
        </w:rPr>
        <w:t>связи</w:t>
      </w:r>
      <w:proofErr w:type="gramEnd"/>
      <w:r w:rsidRPr="00815697">
        <w:rPr>
          <w:spacing w:val="-6"/>
          <w:sz w:val="28"/>
          <w:szCs w:val="28"/>
        </w:rPr>
        <w:t xml:space="preserve"> с чем может выполняться ими с их письменного согласия и за дополнительную оплату труда.</w:t>
      </w:r>
    </w:p>
    <w:p w:rsidR="00B40FE4" w:rsidRPr="00815697" w:rsidRDefault="00B40FE4" w:rsidP="00B40FE4">
      <w:pPr>
        <w:tabs>
          <w:tab w:val="left" w:pos="1134"/>
        </w:tabs>
        <w:spacing w:line="312" w:lineRule="auto"/>
        <w:ind w:left="709"/>
        <w:jc w:val="both"/>
        <w:rPr>
          <w:spacing w:val="-6"/>
          <w:sz w:val="28"/>
          <w:szCs w:val="28"/>
        </w:rPr>
      </w:pPr>
    </w:p>
    <w:p w:rsidR="00B40FE4" w:rsidRPr="00815697" w:rsidRDefault="00B40FE4" w:rsidP="00B40FE4">
      <w:pPr>
        <w:spacing w:line="312" w:lineRule="auto"/>
        <w:ind w:left="708" w:firstLine="1"/>
        <w:jc w:val="both"/>
        <w:rPr>
          <w:rStyle w:val="ac"/>
          <w:b w:val="0"/>
          <w:spacing w:val="-6"/>
          <w:sz w:val="28"/>
          <w:szCs w:val="28"/>
        </w:rPr>
      </w:pPr>
      <w:r w:rsidRPr="00815697">
        <w:rPr>
          <w:rStyle w:val="ac"/>
          <w:b w:val="0"/>
          <w:spacing w:val="-6"/>
          <w:sz w:val="28"/>
          <w:szCs w:val="28"/>
          <w:lang w:val="en-US"/>
        </w:rPr>
        <w:t>VI</w:t>
      </w:r>
      <w:r w:rsidRPr="00815697">
        <w:rPr>
          <w:rStyle w:val="ac"/>
          <w:b w:val="0"/>
          <w:spacing w:val="-6"/>
          <w:sz w:val="28"/>
          <w:szCs w:val="28"/>
        </w:rPr>
        <w:t>. Дежурство и выполнение правил по охране труда.</w:t>
      </w:r>
    </w:p>
    <w:p w:rsidR="00B40FE4" w:rsidRPr="00815697" w:rsidRDefault="00B40FE4" w:rsidP="00B40FE4">
      <w:pPr>
        <w:spacing w:line="312" w:lineRule="auto"/>
        <w:ind w:firstLine="709"/>
        <w:jc w:val="both"/>
        <w:rPr>
          <w:spacing w:val="-6"/>
          <w:sz w:val="28"/>
        </w:rPr>
      </w:pPr>
      <w:r w:rsidRPr="00815697">
        <w:rPr>
          <w:spacing w:val="-6"/>
          <w:sz w:val="28"/>
          <w:szCs w:val="28"/>
        </w:rPr>
        <w:t xml:space="preserve">В должностные обязанности учителей входит обеспечение жизни и </w:t>
      </w:r>
      <w:proofErr w:type="gramStart"/>
      <w:r w:rsidRPr="00815697">
        <w:rPr>
          <w:spacing w:val="-6"/>
          <w:sz w:val="28"/>
          <w:szCs w:val="28"/>
        </w:rPr>
        <w:t>здоровья</w:t>
      </w:r>
      <w:proofErr w:type="gramEnd"/>
      <w:r w:rsidRPr="00815697">
        <w:rPr>
          <w:spacing w:val="-6"/>
          <w:sz w:val="28"/>
          <w:szCs w:val="28"/>
        </w:rPr>
        <w:t xml:space="preserve"> обучающихся во время образовательного процесса, в связи с чем </w:t>
      </w:r>
      <w:r w:rsidRPr="00815697">
        <w:rPr>
          <w:spacing w:val="-6"/>
          <w:sz w:val="28"/>
          <w:szCs w:val="28"/>
        </w:rPr>
        <w:lastRenderedPageBreak/>
        <w:t xml:space="preserve">предусматриваются </w:t>
      </w:r>
      <w:r w:rsidRPr="00815697">
        <w:rPr>
          <w:spacing w:val="-6"/>
          <w:sz w:val="28"/>
        </w:rPr>
        <w:t xml:space="preserve">периодические кратковременные дежурства в организации в период осуществления образовательного процесса. </w:t>
      </w:r>
    </w:p>
    <w:p w:rsidR="00B40FE4" w:rsidRPr="00815697" w:rsidRDefault="00B40FE4" w:rsidP="00B40FE4">
      <w:pPr>
        <w:spacing w:line="312" w:lineRule="auto"/>
        <w:ind w:firstLine="709"/>
        <w:jc w:val="both"/>
        <w:rPr>
          <w:spacing w:val="-6"/>
          <w:sz w:val="28"/>
          <w:szCs w:val="28"/>
        </w:rPr>
      </w:pPr>
      <w:proofErr w:type="gramStart"/>
      <w:r w:rsidRPr="00815697">
        <w:rPr>
          <w:spacing w:val="-6"/>
          <w:sz w:val="28"/>
        </w:rPr>
        <w:t xml:space="preserve">Кроме того, в должностные обязанности учителей входит </w:t>
      </w:r>
      <w:r w:rsidRPr="00815697">
        <w:rPr>
          <w:spacing w:val="-6"/>
          <w:sz w:val="28"/>
          <w:szCs w:val="28"/>
        </w:rPr>
        <w:t>выполнение правил по охране труда и пожарной безопасности, для чего педагогические работники обязаны проходить в установленном законодательством Российской Федерации порядке обучение и проверку знаний и навыков в области охраны труда (пункт 10 части 1 статьи 48 Закона № 273).</w:t>
      </w:r>
      <w:proofErr w:type="gramEnd"/>
    </w:p>
    <w:p w:rsidR="00B40FE4" w:rsidRPr="00815697" w:rsidRDefault="00B40FE4" w:rsidP="00B40FE4">
      <w:pPr>
        <w:spacing w:line="312" w:lineRule="auto"/>
        <w:ind w:firstLine="709"/>
        <w:jc w:val="both"/>
        <w:rPr>
          <w:spacing w:val="-6"/>
          <w:sz w:val="28"/>
          <w:szCs w:val="28"/>
        </w:rPr>
      </w:pPr>
      <w:r w:rsidRPr="00815697">
        <w:rPr>
          <w:spacing w:val="-6"/>
          <w:sz w:val="28"/>
          <w:szCs w:val="28"/>
        </w:rPr>
        <w:t xml:space="preserve">При выполнении указанных должностных обязанностей составление учителями какой-либо отчётности о </w:t>
      </w:r>
      <w:r w:rsidRPr="00815697">
        <w:rPr>
          <w:spacing w:val="-6"/>
          <w:sz w:val="28"/>
        </w:rPr>
        <w:t xml:space="preserve">кратковременных дежурствах в организации и </w:t>
      </w:r>
      <w:r w:rsidRPr="00815697">
        <w:rPr>
          <w:spacing w:val="-6"/>
          <w:sz w:val="28"/>
          <w:szCs w:val="28"/>
        </w:rPr>
        <w:t>о ходе выполнения правил по охране труда и пожарной безопасности не требуется.</w:t>
      </w:r>
    </w:p>
    <w:p w:rsidR="00B40FE4" w:rsidRPr="00815697" w:rsidRDefault="00B40FE4" w:rsidP="00B40FE4">
      <w:pPr>
        <w:spacing w:line="312" w:lineRule="auto"/>
        <w:ind w:firstLine="709"/>
        <w:jc w:val="both"/>
        <w:rPr>
          <w:spacing w:val="-6"/>
          <w:sz w:val="28"/>
          <w:szCs w:val="28"/>
        </w:rPr>
      </w:pP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lang w:val="en-US"/>
        </w:rPr>
        <w:t>VII</w:t>
      </w:r>
      <w:r w:rsidRPr="00815697">
        <w:rPr>
          <w:rFonts w:ascii="Times New Roman" w:hAnsi="Times New Roman"/>
          <w:spacing w:val="-6"/>
          <w:sz w:val="28"/>
          <w:szCs w:val="28"/>
        </w:rPr>
        <w:t>. Реализация календаря образовательных событий.</w:t>
      </w:r>
    </w:p>
    <w:p w:rsidR="00B40FE4" w:rsidRPr="00815697" w:rsidRDefault="00B40FE4" w:rsidP="00B40FE4">
      <w:pPr>
        <w:pStyle w:val="af0"/>
        <w:spacing w:line="312" w:lineRule="auto"/>
        <w:ind w:firstLine="709"/>
        <w:jc w:val="both"/>
        <w:rPr>
          <w:rFonts w:ascii="Times New Roman" w:hAnsi="Times New Roman"/>
          <w:spacing w:val="-6"/>
          <w:sz w:val="28"/>
          <w:szCs w:val="28"/>
        </w:rPr>
      </w:pPr>
      <w:proofErr w:type="gramStart"/>
      <w:r w:rsidRPr="00815697">
        <w:rPr>
          <w:rFonts w:ascii="Times New Roman" w:hAnsi="Times New Roman"/>
          <w:spacing w:val="-6"/>
          <w:sz w:val="28"/>
          <w:szCs w:val="28"/>
        </w:rPr>
        <w:t xml:space="preserve">Ежегодно </w:t>
      </w:r>
      <w:proofErr w:type="spellStart"/>
      <w:r w:rsidRPr="00815697">
        <w:rPr>
          <w:rFonts w:ascii="Times New Roman" w:hAnsi="Times New Roman"/>
          <w:spacing w:val="-6"/>
          <w:sz w:val="28"/>
          <w:szCs w:val="28"/>
        </w:rPr>
        <w:t>Минобрнауки</w:t>
      </w:r>
      <w:proofErr w:type="spellEnd"/>
      <w:r w:rsidRPr="00815697">
        <w:rPr>
          <w:rFonts w:ascii="Times New Roman" w:hAnsi="Times New Roman"/>
          <w:spacing w:val="-6"/>
          <w:sz w:val="28"/>
          <w:szCs w:val="28"/>
        </w:rPr>
        <w:t xml:space="preserve"> России рекомендует (посредством писем в адрес руководителей органов исполнительной власти) включать в программы воспитания и социализации образовательные события, приуроченные к государственным и национальным праздникам Российской Федерации, памятным датам российской истории и культуры, а также Всероссийские тематические уроки.</w:t>
      </w:r>
      <w:proofErr w:type="gramEnd"/>
    </w:p>
    <w:p w:rsidR="00B40FE4" w:rsidRPr="00763B1C"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Во избежание составления учителями отчётной документации при реализации мероприятий, предусмотренных календарём образовательных событий,</w:t>
      </w:r>
      <w:r w:rsidRPr="00763B1C">
        <w:rPr>
          <w:rFonts w:ascii="Times New Roman" w:hAnsi="Times New Roman"/>
          <w:spacing w:val="-6"/>
          <w:sz w:val="28"/>
          <w:szCs w:val="28"/>
        </w:rPr>
        <w:t xml:space="preserve"> </w:t>
      </w:r>
      <w:r w:rsidRPr="00815697">
        <w:rPr>
          <w:rFonts w:ascii="Times New Roman" w:hAnsi="Times New Roman"/>
          <w:spacing w:val="-6"/>
          <w:sz w:val="28"/>
          <w:szCs w:val="28"/>
        </w:rPr>
        <w:t>следует</w:t>
      </w:r>
      <w:r>
        <w:rPr>
          <w:rFonts w:ascii="Times New Roman" w:hAnsi="Times New Roman"/>
          <w:spacing w:val="-6"/>
          <w:sz w:val="28"/>
          <w:szCs w:val="28"/>
        </w:rPr>
        <w:t>:</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органам исполнительной власти:</w:t>
      </w:r>
    </w:p>
    <w:p w:rsidR="00B40FE4" w:rsidRPr="00815697" w:rsidRDefault="00B40FE4" w:rsidP="00B40FE4">
      <w:pPr>
        <w:pStyle w:val="af0"/>
        <w:numPr>
          <w:ilvl w:val="0"/>
          <w:numId w:val="2"/>
        </w:numPr>
        <w:tabs>
          <w:tab w:val="left" w:pos="1134"/>
        </w:tabs>
        <w:spacing w:line="312" w:lineRule="auto"/>
        <w:ind w:left="0" w:firstLine="709"/>
        <w:jc w:val="both"/>
        <w:rPr>
          <w:rFonts w:ascii="Times New Roman" w:hAnsi="Times New Roman"/>
          <w:spacing w:val="-6"/>
          <w:sz w:val="28"/>
          <w:szCs w:val="28"/>
        </w:rPr>
      </w:pPr>
      <w:proofErr w:type="gramStart"/>
      <w:r w:rsidRPr="00815697">
        <w:rPr>
          <w:rFonts w:ascii="Times New Roman" w:hAnsi="Times New Roman"/>
          <w:spacing w:val="-6"/>
          <w:sz w:val="28"/>
          <w:szCs w:val="28"/>
        </w:rPr>
        <w:t xml:space="preserve">исключить практику запроса отчётов и </w:t>
      </w:r>
      <w:proofErr w:type="spellStart"/>
      <w:r w:rsidRPr="00815697">
        <w:rPr>
          <w:rFonts w:ascii="Times New Roman" w:hAnsi="Times New Roman"/>
          <w:spacing w:val="-6"/>
          <w:sz w:val="28"/>
          <w:szCs w:val="28"/>
        </w:rPr>
        <w:t>фотоотчётов</w:t>
      </w:r>
      <w:proofErr w:type="spellEnd"/>
      <w:r w:rsidRPr="00815697">
        <w:rPr>
          <w:rFonts w:ascii="Times New Roman" w:hAnsi="Times New Roman"/>
          <w:spacing w:val="-6"/>
          <w:sz w:val="28"/>
          <w:szCs w:val="28"/>
        </w:rPr>
        <w:t xml:space="preserve"> о проведении в организациях Всероссийских тематических уроков и образовательных событий, приуроченных к государственным и национальным праздникам Российской Федерации, памятным датам российской истории и культуры, а также местным памятным датам и событиям, так как разработка и утверждение образовательных программ организаций относится к компетенции организации (пункт 6 части 3 статьи 28 Закона № 273), а письма о</w:t>
      </w:r>
      <w:proofErr w:type="gramEnd"/>
      <w:r w:rsidRPr="00815697">
        <w:rPr>
          <w:rFonts w:ascii="Times New Roman" w:hAnsi="Times New Roman"/>
          <w:spacing w:val="-6"/>
          <w:sz w:val="28"/>
          <w:szCs w:val="28"/>
        </w:rPr>
        <w:t xml:space="preserve"> </w:t>
      </w:r>
      <w:proofErr w:type="gramStart"/>
      <w:r w:rsidRPr="00815697">
        <w:rPr>
          <w:rFonts w:ascii="Times New Roman" w:hAnsi="Times New Roman"/>
          <w:spacing w:val="-6"/>
          <w:sz w:val="28"/>
          <w:szCs w:val="28"/>
        </w:rPr>
        <w:t>проведении</w:t>
      </w:r>
      <w:proofErr w:type="gramEnd"/>
      <w:r w:rsidRPr="00815697">
        <w:rPr>
          <w:rFonts w:ascii="Times New Roman" w:hAnsi="Times New Roman"/>
          <w:spacing w:val="-6"/>
          <w:sz w:val="28"/>
          <w:szCs w:val="28"/>
        </w:rPr>
        <w:t xml:space="preserve"> перечисленных мероприятий носят рекомендательный характер;</w:t>
      </w:r>
    </w:p>
    <w:p w:rsidR="00B40FE4" w:rsidRPr="00815697" w:rsidRDefault="00B40FE4" w:rsidP="00B40FE4">
      <w:pPr>
        <w:pStyle w:val="af0"/>
        <w:numPr>
          <w:ilvl w:val="0"/>
          <w:numId w:val="2"/>
        </w:numPr>
        <w:tabs>
          <w:tab w:val="left" w:pos="1134"/>
        </w:tabs>
        <w:spacing w:line="312" w:lineRule="auto"/>
        <w:ind w:left="0" w:firstLine="709"/>
        <w:jc w:val="both"/>
        <w:rPr>
          <w:rFonts w:ascii="Times New Roman" w:hAnsi="Times New Roman"/>
          <w:spacing w:val="-6"/>
          <w:sz w:val="28"/>
          <w:szCs w:val="28"/>
        </w:rPr>
      </w:pPr>
      <w:r w:rsidRPr="00815697">
        <w:rPr>
          <w:rFonts w:ascii="Times New Roman" w:hAnsi="Times New Roman"/>
          <w:spacing w:val="-6"/>
          <w:sz w:val="28"/>
          <w:szCs w:val="28"/>
        </w:rPr>
        <w:t>при необходимости получения информации о статистике реализации в организациях конкретных образовательных событий – использовать материалы, размещённые в новостных рубриках на официальных сайтах организаций в информационно-телекоммуникационной сети общего пользования «Интернет» (далее – сеть «Интернет»);</w:t>
      </w:r>
    </w:p>
    <w:p w:rsidR="00B40FE4" w:rsidRPr="00815697" w:rsidRDefault="00B40FE4" w:rsidP="00B40FE4">
      <w:pPr>
        <w:pStyle w:val="af0"/>
        <w:numPr>
          <w:ilvl w:val="0"/>
          <w:numId w:val="2"/>
        </w:numPr>
        <w:tabs>
          <w:tab w:val="left" w:pos="1134"/>
        </w:tabs>
        <w:spacing w:line="312" w:lineRule="auto"/>
        <w:ind w:left="0" w:firstLine="709"/>
        <w:jc w:val="both"/>
        <w:rPr>
          <w:rFonts w:ascii="Times New Roman" w:hAnsi="Times New Roman"/>
          <w:spacing w:val="-6"/>
          <w:sz w:val="28"/>
          <w:szCs w:val="28"/>
        </w:rPr>
      </w:pPr>
      <w:r w:rsidRPr="00815697">
        <w:rPr>
          <w:rFonts w:ascii="Times New Roman" w:hAnsi="Times New Roman"/>
          <w:spacing w:val="-6"/>
          <w:sz w:val="28"/>
          <w:szCs w:val="28"/>
        </w:rPr>
        <w:lastRenderedPageBreak/>
        <w:t>при необходимости получения от организаций информации по заданным параметрам и (или) фотоматериалов – указывать в соответствующих запросах на недопустимость возложения подготовки и представления данной информации и (или) материалов на учителей;</w:t>
      </w:r>
    </w:p>
    <w:p w:rsidR="00B40FE4" w:rsidRPr="00815697" w:rsidRDefault="00B40FE4" w:rsidP="00B40FE4">
      <w:pPr>
        <w:pStyle w:val="af0"/>
        <w:numPr>
          <w:ilvl w:val="0"/>
          <w:numId w:val="2"/>
        </w:numPr>
        <w:tabs>
          <w:tab w:val="left" w:pos="1134"/>
        </w:tabs>
        <w:spacing w:line="312" w:lineRule="auto"/>
        <w:ind w:left="0" w:firstLine="709"/>
        <w:jc w:val="both"/>
        <w:rPr>
          <w:rFonts w:ascii="Times New Roman" w:hAnsi="Times New Roman"/>
          <w:spacing w:val="-6"/>
          <w:sz w:val="28"/>
          <w:szCs w:val="28"/>
        </w:rPr>
      </w:pPr>
      <w:r w:rsidRPr="00815697">
        <w:rPr>
          <w:rFonts w:ascii="Times New Roman" w:hAnsi="Times New Roman"/>
          <w:spacing w:val="-6"/>
          <w:sz w:val="28"/>
          <w:szCs w:val="28"/>
        </w:rPr>
        <w:t>учитывать, что задачей реализации календаря образовательных событий является фактическое приобщение обучающихся к культурным ценностям своего народа, базовым национальным ценностям российского общества, общечеловеческим ценностям в контексте формирования у них российской гражданской идентичности, а не формальное представление отчётов о достижении рекордных статистических показателей при проведении соответствующих мероприятий;</w:t>
      </w:r>
    </w:p>
    <w:p w:rsidR="00B40FE4"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руководителям организаций</w:t>
      </w:r>
      <w:r>
        <w:rPr>
          <w:rFonts w:ascii="Times New Roman" w:hAnsi="Times New Roman"/>
          <w:spacing w:val="-6"/>
          <w:sz w:val="28"/>
          <w:szCs w:val="28"/>
        </w:rPr>
        <w:t>:</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 xml:space="preserve">не допускать практику переадресации учителям, в том числе осуществляющим функции классных руководителей, подготовку отчётов и </w:t>
      </w:r>
      <w:proofErr w:type="spellStart"/>
      <w:r w:rsidRPr="00815697">
        <w:rPr>
          <w:rFonts w:ascii="Times New Roman" w:hAnsi="Times New Roman"/>
          <w:spacing w:val="-6"/>
          <w:sz w:val="28"/>
          <w:szCs w:val="28"/>
        </w:rPr>
        <w:t>фотоотчётов</w:t>
      </w:r>
      <w:proofErr w:type="spellEnd"/>
      <w:r w:rsidRPr="00815697">
        <w:rPr>
          <w:rFonts w:ascii="Times New Roman" w:hAnsi="Times New Roman"/>
          <w:spacing w:val="-6"/>
          <w:sz w:val="28"/>
          <w:szCs w:val="28"/>
        </w:rPr>
        <w:t xml:space="preserve"> о реализации тех или иных образовательных событий, поскольку в рабочее время педагогических работников включается учебная (преподавательская) и воспитательная работа (часть 6 статьи 47 Закона № 273), а не составление отчётов о её выполнении.</w:t>
      </w:r>
    </w:p>
    <w:p w:rsidR="00B40FE4" w:rsidRPr="00815697" w:rsidRDefault="00B40FE4" w:rsidP="00B40FE4">
      <w:pPr>
        <w:pStyle w:val="af0"/>
        <w:spacing w:line="312" w:lineRule="auto"/>
        <w:ind w:firstLine="709"/>
        <w:jc w:val="both"/>
        <w:rPr>
          <w:rFonts w:ascii="Times New Roman" w:hAnsi="Times New Roman"/>
          <w:spacing w:val="-6"/>
          <w:sz w:val="28"/>
          <w:szCs w:val="28"/>
        </w:rPr>
      </w:pP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lang w:val="en-US"/>
        </w:rPr>
        <w:t>VIII</w:t>
      </w:r>
      <w:r w:rsidRPr="00815697">
        <w:rPr>
          <w:rFonts w:ascii="Times New Roman" w:hAnsi="Times New Roman"/>
          <w:spacing w:val="-6"/>
          <w:sz w:val="28"/>
          <w:szCs w:val="28"/>
        </w:rPr>
        <w:t>. Выполнение учителями с их письменного согласия дополнительных обязанностей, непосредственно связанных с образовательным процессом, за дополнительную оплату.</w:t>
      </w:r>
    </w:p>
    <w:p w:rsidR="00B40FE4" w:rsidRPr="00815697" w:rsidRDefault="00B40FE4" w:rsidP="00B40FE4">
      <w:pPr>
        <w:pStyle w:val="af0"/>
        <w:numPr>
          <w:ilvl w:val="0"/>
          <w:numId w:val="11"/>
        </w:numPr>
        <w:spacing w:line="312" w:lineRule="auto"/>
        <w:jc w:val="both"/>
        <w:rPr>
          <w:rFonts w:ascii="Times New Roman" w:hAnsi="Times New Roman"/>
          <w:spacing w:val="-6"/>
          <w:sz w:val="28"/>
          <w:szCs w:val="28"/>
        </w:rPr>
      </w:pPr>
      <w:r w:rsidRPr="00815697">
        <w:rPr>
          <w:rFonts w:ascii="Times New Roman" w:hAnsi="Times New Roman"/>
          <w:spacing w:val="-6"/>
          <w:sz w:val="28"/>
          <w:szCs w:val="28"/>
        </w:rPr>
        <w:t>Классное руководство.</w:t>
      </w:r>
    </w:p>
    <w:p w:rsidR="00B40FE4" w:rsidRPr="00815697" w:rsidRDefault="00B40FE4" w:rsidP="00B40FE4">
      <w:pPr>
        <w:pStyle w:val="af0"/>
        <w:spacing w:line="312" w:lineRule="auto"/>
        <w:ind w:firstLine="709"/>
        <w:jc w:val="both"/>
        <w:rPr>
          <w:rFonts w:ascii="Times New Roman" w:hAnsi="Times New Roman"/>
          <w:spacing w:val="-6"/>
          <w:sz w:val="28"/>
          <w:szCs w:val="28"/>
        </w:rPr>
      </w:pPr>
      <w:proofErr w:type="gramStart"/>
      <w:r w:rsidRPr="00815697">
        <w:rPr>
          <w:rFonts w:ascii="Times New Roman" w:hAnsi="Times New Roman"/>
          <w:spacing w:val="-6"/>
          <w:sz w:val="28"/>
          <w:szCs w:val="28"/>
        </w:rPr>
        <w:t>В целях сокращения отчётной документации при возложении на учителей с их письменного согласия обязанностей по классному руководству</w:t>
      </w:r>
      <w:proofErr w:type="gramEnd"/>
      <w:r w:rsidRPr="00815697">
        <w:rPr>
          <w:rFonts w:ascii="Times New Roman" w:hAnsi="Times New Roman"/>
          <w:spacing w:val="-6"/>
          <w:sz w:val="28"/>
          <w:szCs w:val="28"/>
        </w:rPr>
        <w:t xml:space="preserve"> рекомендуется:</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органам исполнительной власти:</w:t>
      </w:r>
    </w:p>
    <w:p w:rsidR="00B40FE4" w:rsidRPr="00815697" w:rsidRDefault="00B40FE4" w:rsidP="00B40FE4">
      <w:pPr>
        <w:pStyle w:val="af0"/>
        <w:numPr>
          <w:ilvl w:val="0"/>
          <w:numId w:val="3"/>
        </w:numPr>
        <w:tabs>
          <w:tab w:val="left" w:pos="1134"/>
        </w:tabs>
        <w:spacing w:line="312" w:lineRule="auto"/>
        <w:ind w:left="0" w:firstLine="709"/>
        <w:jc w:val="both"/>
        <w:rPr>
          <w:rFonts w:ascii="Times New Roman" w:hAnsi="Times New Roman"/>
          <w:spacing w:val="-6"/>
          <w:sz w:val="28"/>
          <w:szCs w:val="28"/>
        </w:rPr>
      </w:pPr>
      <w:r w:rsidRPr="00815697">
        <w:rPr>
          <w:rFonts w:ascii="Times New Roman" w:hAnsi="Times New Roman"/>
          <w:spacing w:val="-6"/>
          <w:sz w:val="28"/>
          <w:szCs w:val="28"/>
        </w:rPr>
        <w:t>учитывать при организации воспитательной работы (в том числе планировании её кадровых условий), что Методическими рекомендациями 2006 г. предусмотрено ведение классными руководителями только двух видов документации:</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классного журнала;</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плана работы классного руководителя;</w:t>
      </w:r>
    </w:p>
    <w:p w:rsidR="00B40FE4" w:rsidRPr="00815697" w:rsidRDefault="00B40FE4" w:rsidP="00B40FE4">
      <w:pPr>
        <w:pStyle w:val="af0"/>
        <w:numPr>
          <w:ilvl w:val="0"/>
          <w:numId w:val="3"/>
        </w:numPr>
        <w:tabs>
          <w:tab w:val="left" w:pos="1134"/>
        </w:tabs>
        <w:spacing w:line="312" w:lineRule="auto"/>
        <w:ind w:left="0" w:firstLine="709"/>
        <w:jc w:val="both"/>
        <w:rPr>
          <w:rFonts w:ascii="Times New Roman" w:hAnsi="Times New Roman"/>
          <w:spacing w:val="-6"/>
          <w:sz w:val="28"/>
          <w:szCs w:val="28"/>
        </w:rPr>
      </w:pPr>
      <w:proofErr w:type="gramStart"/>
      <w:r w:rsidRPr="00815697">
        <w:rPr>
          <w:rFonts w:ascii="Times New Roman" w:hAnsi="Times New Roman"/>
          <w:spacing w:val="-6"/>
          <w:sz w:val="28"/>
          <w:szCs w:val="28"/>
        </w:rPr>
        <w:t xml:space="preserve">указывать в информационных запросах, направляемых в адрес органов местного самоуправления, регулирующих отношения в сфере образования, и касающихся воспитательной, социальной, психологической и иной работы с </w:t>
      </w:r>
      <w:r w:rsidRPr="00815697">
        <w:rPr>
          <w:rFonts w:ascii="Times New Roman" w:hAnsi="Times New Roman"/>
          <w:spacing w:val="-6"/>
          <w:sz w:val="28"/>
          <w:szCs w:val="28"/>
        </w:rPr>
        <w:lastRenderedPageBreak/>
        <w:t>обучающимися, что представление запрашиваемой информации не предполагает её сбор и (или) обработку учителями, в том числе осуществляющими функции классных руководителей;</w:t>
      </w:r>
      <w:proofErr w:type="gramEnd"/>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руководителям организаций:</w:t>
      </w:r>
    </w:p>
    <w:p w:rsidR="00B40FE4" w:rsidRPr="00815697" w:rsidRDefault="00B40FE4" w:rsidP="00B40FE4">
      <w:pPr>
        <w:pStyle w:val="af0"/>
        <w:numPr>
          <w:ilvl w:val="0"/>
          <w:numId w:val="4"/>
        </w:numPr>
        <w:tabs>
          <w:tab w:val="left" w:pos="1134"/>
        </w:tabs>
        <w:spacing w:line="312" w:lineRule="auto"/>
        <w:ind w:left="0" w:firstLine="709"/>
        <w:jc w:val="both"/>
        <w:rPr>
          <w:rFonts w:ascii="Times New Roman" w:hAnsi="Times New Roman"/>
          <w:spacing w:val="-6"/>
          <w:sz w:val="28"/>
          <w:szCs w:val="28"/>
        </w:rPr>
      </w:pPr>
      <w:r w:rsidRPr="00815697">
        <w:rPr>
          <w:rFonts w:ascii="Times New Roman" w:hAnsi="Times New Roman"/>
          <w:spacing w:val="-6"/>
          <w:sz w:val="28"/>
          <w:szCs w:val="28"/>
        </w:rPr>
        <w:t>руководствоваться при определении функций классных руководителей в трудовых договорах с учителями Методическими рекомендациями 2006 г., не допуская расширения видов отчётной документации, связанных с осуществлением соответствующих функций, по сравнению с рекомендованным перечнем:</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классный журнал (при ведении электронного журнала – без его дублирования в бумажной форме и без возложения на учителей обязанностей по распечатке страниц с итоговыми оценками успеваемости для личных дел обучающихся, относящейся к функционалу администрации организации);</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план работы классного руководителя;</w:t>
      </w:r>
    </w:p>
    <w:p w:rsidR="00B40FE4" w:rsidRPr="00815697" w:rsidRDefault="00B40FE4" w:rsidP="00B40FE4">
      <w:pPr>
        <w:pStyle w:val="af0"/>
        <w:numPr>
          <w:ilvl w:val="0"/>
          <w:numId w:val="4"/>
        </w:numPr>
        <w:tabs>
          <w:tab w:val="left" w:pos="1134"/>
        </w:tabs>
        <w:spacing w:line="312" w:lineRule="auto"/>
        <w:ind w:left="0" w:firstLine="709"/>
        <w:jc w:val="both"/>
        <w:rPr>
          <w:rFonts w:ascii="Times New Roman" w:hAnsi="Times New Roman"/>
          <w:spacing w:val="-6"/>
          <w:sz w:val="28"/>
          <w:szCs w:val="28"/>
        </w:rPr>
      </w:pPr>
      <w:r w:rsidRPr="00815697">
        <w:rPr>
          <w:rFonts w:ascii="Times New Roman" w:hAnsi="Times New Roman"/>
          <w:spacing w:val="-6"/>
          <w:sz w:val="28"/>
          <w:szCs w:val="28"/>
        </w:rPr>
        <w:t>не допускать включения в обязанности учителей, выполняющих функции классных руководителей, составления отчётной документации и (или) представления информации, входящ</w:t>
      </w:r>
      <w:r>
        <w:rPr>
          <w:rFonts w:ascii="Times New Roman" w:hAnsi="Times New Roman"/>
          <w:spacing w:val="-6"/>
          <w:sz w:val="28"/>
          <w:szCs w:val="28"/>
        </w:rPr>
        <w:t>ей</w:t>
      </w:r>
      <w:r w:rsidRPr="00815697">
        <w:rPr>
          <w:rFonts w:ascii="Times New Roman" w:hAnsi="Times New Roman"/>
          <w:spacing w:val="-6"/>
          <w:sz w:val="28"/>
          <w:szCs w:val="28"/>
        </w:rPr>
        <w:t xml:space="preserve"> в должностные обязанности других педагогических работников («педагогов-организаторов», «социальных педагогов», «педагогов-психологов») в соответствии с квалификационными характеристиками (например, формирование социальных паспортов, психолого-педагогических характеристик классов и т. п.);</w:t>
      </w:r>
    </w:p>
    <w:p w:rsidR="00B40FE4" w:rsidRPr="00815697" w:rsidRDefault="00B40FE4" w:rsidP="00B40FE4">
      <w:pPr>
        <w:pStyle w:val="af0"/>
        <w:numPr>
          <w:ilvl w:val="0"/>
          <w:numId w:val="4"/>
        </w:numPr>
        <w:tabs>
          <w:tab w:val="left" w:pos="1134"/>
        </w:tabs>
        <w:spacing w:line="312" w:lineRule="auto"/>
        <w:ind w:left="0" w:firstLine="709"/>
        <w:jc w:val="both"/>
        <w:rPr>
          <w:rFonts w:ascii="Times New Roman" w:hAnsi="Times New Roman"/>
          <w:spacing w:val="-6"/>
          <w:sz w:val="28"/>
          <w:szCs w:val="28"/>
        </w:rPr>
      </w:pPr>
      <w:r w:rsidRPr="00815697">
        <w:rPr>
          <w:rFonts w:ascii="Times New Roman" w:hAnsi="Times New Roman"/>
          <w:spacing w:val="-6"/>
          <w:sz w:val="28"/>
          <w:szCs w:val="28"/>
        </w:rPr>
        <w:t>не допускать выполнения классными руководителями функций органов, осуществляющих общественное управление в сфере образования (например, составления протоколов родительских собраний, относящихся к компетенции родительских комитетов);</w:t>
      </w:r>
    </w:p>
    <w:p w:rsidR="00B40FE4" w:rsidRPr="00815697" w:rsidRDefault="00B40FE4" w:rsidP="00B40FE4">
      <w:pPr>
        <w:pStyle w:val="af0"/>
        <w:numPr>
          <w:ilvl w:val="0"/>
          <w:numId w:val="4"/>
        </w:numPr>
        <w:tabs>
          <w:tab w:val="left" w:pos="1134"/>
        </w:tabs>
        <w:spacing w:line="312" w:lineRule="auto"/>
        <w:ind w:left="0" w:firstLine="709"/>
        <w:jc w:val="both"/>
        <w:rPr>
          <w:rFonts w:ascii="Times New Roman" w:hAnsi="Times New Roman"/>
          <w:spacing w:val="-6"/>
          <w:sz w:val="28"/>
          <w:szCs w:val="28"/>
        </w:rPr>
      </w:pPr>
      <w:proofErr w:type="gramStart"/>
      <w:r w:rsidRPr="00815697">
        <w:rPr>
          <w:rFonts w:ascii="Times New Roman" w:hAnsi="Times New Roman"/>
          <w:spacing w:val="-6"/>
          <w:sz w:val="28"/>
          <w:szCs w:val="28"/>
        </w:rPr>
        <w:t>не допускать включения в обязанности классных руководителей составления отчётной документации и (или) представления информации, связанной с выполнением функционала правоохранительных органов, органов управления здравоохранением, опеки и попечительства и т. д. (например,</w:t>
      </w:r>
      <w:r>
        <w:rPr>
          <w:rFonts w:ascii="Times New Roman" w:hAnsi="Times New Roman"/>
          <w:spacing w:val="-6"/>
          <w:sz w:val="28"/>
          <w:szCs w:val="28"/>
        </w:rPr>
        <w:t xml:space="preserve"> составления </w:t>
      </w:r>
      <w:r w:rsidRPr="00815697">
        <w:rPr>
          <w:rFonts w:ascii="Times New Roman" w:hAnsi="Times New Roman"/>
          <w:spacing w:val="-6"/>
          <w:sz w:val="28"/>
          <w:szCs w:val="28"/>
        </w:rPr>
        <w:t xml:space="preserve"> актов посещения жилых помещений, в которых проживают обучающиеся, списков обучающихся и их родителей (законных представителей), состоящих в религиозных организациях, информации о проведении профилактических прививок и т. п.);</w:t>
      </w:r>
      <w:proofErr w:type="gramEnd"/>
    </w:p>
    <w:p w:rsidR="00B40FE4" w:rsidRPr="00E825D3" w:rsidRDefault="00B40FE4" w:rsidP="00B40FE4">
      <w:pPr>
        <w:pStyle w:val="af0"/>
        <w:numPr>
          <w:ilvl w:val="0"/>
          <w:numId w:val="4"/>
        </w:numPr>
        <w:tabs>
          <w:tab w:val="left" w:pos="1134"/>
        </w:tabs>
        <w:spacing w:line="312" w:lineRule="auto"/>
        <w:ind w:left="0" w:firstLine="709"/>
        <w:jc w:val="both"/>
        <w:rPr>
          <w:rFonts w:ascii="Times New Roman" w:hAnsi="Times New Roman"/>
          <w:spacing w:val="-6"/>
          <w:sz w:val="28"/>
          <w:szCs w:val="28"/>
        </w:rPr>
      </w:pPr>
      <w:r w:rsidRPr="00815697">
        <w:rPr>
          <w:rFonts w:ascii="Times New Roman" w:hAnsi="Times New Roman"/>
          <w:spacing w:val="-6"/>
          <w:sz w:val="28"/>
          <w:szCs w:val="28"/>
        </w:rPr>
        <w:t xml:space="preserve">оптимизировать процедуры сбора и обработки персональных данных обучающихся, составления их характеристик, заполнения журналов </w:t>
      </w:r>
      <w:r w:rsidRPr="00815697">
        <w:rPr>
          <w:rFonts w:ascii="Times New Roman" w:hAnsi="Times New Roman"/>
          <w:spacing w:val="-6"/>
          <w:sz w:val="28"/>
          <w:szCs w:val="28"/>
        </w:rPr>
        <w:lastRenderedPageBreak/>
        <w:t>инструкт</w:t>
      </w:r>
      <w:r>
        <w:rPr>
          <w:rFonts w:ascii="Times New Roman" w:hAnsi="Times New Roman"/>
          <w:spacing w:val="-6"/>
          <w:sz w:val="28"/>
          <w:szCs w:val="28"/>
        </w:rPr>
        <w:t xml:space="preserve">ажа, а также классного журнала с целью </w:t>
      </w:r>
      <w:r w:rsidRPr="00815697">
        <w:rPr>
          <w:rFonts w:ascii="Times New Roman" w:hAnsi="Times New Roman"/>
          <w:spacing w:val="-6"/>
          <w:sz w:val="28"/>
          <w:szCs w:val="28"/>
        </w:rPr>
        <w:t>исключ</w:t>
      </w:r>
      <w:r>
        <w:rPr>
          <w:rFonts w:ascii="Times New Roman" w:hAnsi="Times New Roman"/>
          <w:spacing w:val="-6"/>
          <w:sz w:val="28"/>
          <w:szCs w:val="28"/>
        </w:rPr>
        <w:t>ения нерациональных</w:t>
      </w:r>
      <w:r w:rsidRPr="00815697">
        <w:rPr>
          <w:rFonts w:ascii="Times New Roman" w:hAnsi="Times New Roman"/>
          <w:spacing w:val="-6"/>
          <w:sz w:val="28"/>
          <w:szCs w:val="28"/>
        </w:rPr>
        <w:t xml:space="preserve"> затрат времени классных руководителей.</w:t>
      </w:r>
    </w:p>
    <w:p w:rsidR="00B40FE4" w:rsidRPr="00815697" w:rsidRDefault="00B40FE4" w:rsidP="00B40FE4">
      <w:pPr>
        <w:pStyle w:val="af0"/>
        <w:numPr>
          <w:ilvl w:val="0"/>
          <w:numId w:val="11"/>
        </w:numPr>
        <w:spacing w:line="312" w:lineRule="auto"/>
        <w:jc w:val="both"/>
        <w:rPr>
          <w:rFonts w:ascii="Times New Roman" w:hAnsi="Times New Roman"/>
          <w:spacing w:val="-6"/>
          <w:sz w:val="28"/>
          <w:szCs w:val="28"/>
        </w:rPr>
      </w:pPr>
      <w:r w:rsidRPr="00815697">
        <w:rPr>
          <w:rFonts w:ascii="Times New Roman" w:hAnsi="Times New Roman"/>
          <w:spacing w:val="-6"/>
          <w:sz w:val="28"/>
          <w:szCs w:val="28"/>
        </w:rPr>
        <w:t>Проверка письменных работ.</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В целях исключения составления учителями отчётной документации при проверке письменных работ (контрольных, самостоятельных, лабораторных работ, тетрадей, сочинений, контурных карт и т. д.) необходимо:</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органам исполнительной власти и органам исполнительной власти субъектов Российской Федерации, осуществляющим переданные Российской Федерацией полномочия в сфере образования, – не допускать практик</w:t>
      </w:r>
      <w:r>
        <w:rPr>
          <w:rFonts w:ascii="Times New Roman" w:hAnsi="Times New Roman"/>
          <w:spacing w:val="-6"/>
          <w:sz w:val="28"/>
          <w:szCs w:val="28"/>
        </w:rPr>
        <w:t>и</w:t>
      </w:r>
      <w:r w:rsidRPr="00815697">
        <w:rPr>
          <w:rFonts w:ascii="Times New Roman" w:hAnsi="Times New Roman"/>
          <w:spacing w:val="-6"/>
          <w:sz w:val="28"/>
          <w:szCs w:val="28"/>
        </w:rPr>
        <w:t xml:space="preserve"> запрос</w:t>
      </w:r>
      <w:r>
        <w:rPr>
          <w:rFonts w:ascii="Times New Roman" w:hAnsi="Times New Roman"/>
          <w:spacing w:val="-6"/>
          <w:sz w:val="28"/>
          <w:szCs w:val="28"/>
        </w:rPr>
        <w:t>ов</w:t>
      </w:r>
      <w:r w:rsidRPr="00815697">
        <w:rPr>
          <w:rFonts w:ascii="Times New Roman" w:hAnsi="Times New Roman"/>
          <w:spacing w:val="-6"/>
          <w:sz w:val="28"/>
          <w:szCs w:val="28"/>
        </w:rPr>
        <w:t xml:space="preserve"> от организаций результатов анализа письменных работ (статистики и разбора типичных ошибок, информации об их профилактике и т. п.);</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 xml:space="preserve">руководителям организаций – не вменять в обязанность учителей составление отчётности, связанной с проверкой письменных работ, так как показателями объёма и качества выполнения соответствующей работы являются только сами проверенные работы, а критерием эффективности работы над ошибками – объективная положительная динамика образовательных результатов. </w:t>
      </w:r>
    </w:p>
    <w:p w:rsidR="00B40FE4" w:rsidRPr="00815697" w:rsidRDefault="00B40FE4" w:rsidP="00B40FE4">
      <w:pPr>
        <w:pStyle w:val="af0"/>
        <w:numPr>
          <w:ilvl w:val="0"/>
          <w:numId w:val="11"/>
        </w:numPr>
        <w:spacing w:line="312" w:lineRule="auto"/>
        <w:jc w:val="both"/>
        <w:rPr>
          <w:rFonts w:ascii="Times New Roman" w:hAnsi="Times New Roman"/>
          <w:spacing w:val="-6"/>
          <w:sz w:val="28"/>
          <w:szCs w:val="28"/>
        </w:rPr>
      </w:pPr>
      <w:r w:rsidRPr="00815697">
        <w:rPr>
          <w:rFonts w:ascii="Times New Roman" w:hAnsi="Times New Roman"/>
          <w:spacing w:val="-6"/>
          <w:sz w:val="28"/>
          <w:szCs w:val="28"/>
        </w:rPr>
        <w:t>Заведование учебными кабинетами.</w:t>
      </w:r>
    </w:p>
    <w:p w:rsidR="00B40FE4" w:rsidRPr="00815697" w:rsidRDefault="00B40FE4" w:rsidP="00B40FE4">
      <w:pPr>
        <w:pStyle w:val="af0"/>
        <w:spacing w:line="312" w:lineRule="auto"/>
        <w:ind w:firstLine="709"/>
        <w:jc w:val="both"/>
        <w:rPr>
          <w:rFonts w:ascii="Times New Roman" w:hAnsi="Times New Roman"/>
          <w:spacing w:val="-6"/>
          <w:sz w:val="28"/>
          <w:szCs w:val="28"/>
        </w:rPr>
      </w:pPr>
      <w:proofErr w:type="gramStart"/>
      <w:r w:rsidRPr="00815697">
        <w:rPr>
          <w:rFonts w:ascii="Times New Roman" w:hAnsi="Times New Roman"/>
          <w:spacing w:val="-6"/>
          <w:sz w:val="28"/>
          <w:szCs w:val="28"/>
        </w:rPr>
        <w:t>В целях недопущения составления отчётной документации при возложении на учителей с их письменного согласия обязанностей по заведованию</w:t>
      </w:r>
      <w:proofErr w:type="gramEnd"/>
      <w:r w:rsidRPr="00815697">
        <w:rPr>
          <w:rFonts w:ascii="Times New Roman" w:hAnsi="Times New Roman"/>
          <w:spacing w:val="-6"/>
          <w:sz w:val="28"/>
          <w:szCs w:val="28"/>
        </w:rPr>
        <w:t xml:space="preserve"> учебными кабинетами руководителям организаций необходимо исключить требования к ним, связанные с составлением инструкций по охране труда, паспортизацией и инвентаризацией материально-технического (в том числе учебно-методического) оснащения учебных кабинетов.</w:t>
      </w:r>
    </w:p>
    <w:p w:rsidR="00B40FE4" w:rsidRPr="00815697" w:rsidRDefault="00B40FE4" w:rsidP="00B40FE4">
      <w:pPr>
        <w:pStyle w:val="af0"/>
        <w:numPr>
          <w:ilvl w:val="0"/>
          <w:numId w:val="11"/>
        </w:numPr>
        <w:tabs>
          <w:tab w:val="left" w:pos="1134"/>
        </w:tabs>
        <w:spacing w:line="312" w:lineRule="auto"/>
        <w:jc w:val="both"/>
        <w:rPr>
          <w:rFonts w:ascii="Times New Roman" w:hAnsi="Times New Roman"/>
          <w:spacing w:val="-6"/>
          <w:sz w:val="28"/>
          <w:szCs w:val="28"/>
        </w:rPr>
      </w:pPr>
      <w:r w:rsidRPr="00815697">
        <w:rPr>
          <w:rFonts w:ascii="Times New Roman" w:hAnsi="Times New Roman"/>
          <w:spacing w:val="-6"/>
          <w:sz w:val="28"/>
          <w:szCs w:val="28"/>
        </w:rPr>
        <w:t>Руководство школьными методическими объединениями (далее – ШМО).</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 xml:space="preserve">Органам исполнительной власти и руководителям организаций </w:t>
      </w:r>
      <w:proofErr w:type="gramStart"/>
      <w:r w:rsidRPr="00815697">
        <w:rPr>
          <w:rFonts w:ascii="Times New Roman" w:hAnsi="Times New Roman"/>
          <w:spacing w:val="-6"/>
          <w:sz w:val="28"/>
          <w:szCs w:val="28"/>
        </w:rPr>
        <w:t>в целях исключения требований к учителям о составлении отчётной документации при возложении на них с их письменного согласия</w:t>
      </w:r>
      <w:proofErr w:type="gramEnd"/>
      <w:r w:rsidRPr="00815697">
        <w:rPr>
          <w:rFonts w:ascii="Times New Roman" w:hAnsi="Times New Roman"/>
          <w:spacing w:val="-6"/>
          <w:sz w:val="28"/>
          <w:szCs w:val="28"/>
        </w:rPr>
        <w:t xml:space="preserve"> обязанностей по руководству ШМО необходимо учитывать, что:</w:t>
      </w:r>
    </w:p>
    <w:p w:rsidR="00B40FE4" w:rsidRPr="00815697" w:rsidRDefault="00B40FE4" w:rsidP="00B40FE4">
      <w:pPr>
        <w:pStyle w:val="af0"/>
        <w:numPr>
          <w:ilvl w:val="0"/>
          <w:numId w:val="9"/>
        </w:numPr>
        <w:tabs>
          <w:tab w:val="left" w:pos="1134"/>
        </w:tabs>
        <w:spacing w:line="312" w:lineRule="auto"/>
        <w:ind w:left="0" w:firstLine="709"/>
        <w:jc w:val="both"/>
        <w:rPr>
          <w:rFonts w:ascii="Times New Roman" w:hAnsi="Times New Roman"/>
          <w:spacing w:val="-6"/>
          <w:sz w:val="28"/>
          <w:szCs w:val="28"/>
        </w:rPr>
      </w:pPr>
      <w:r w:rsidRPr="00815697">
        <w:rPr>
          <w:rFonts w:ascii="Times New Roman" w:hAnsi="Times New Roman"/>
          <w:spacing w:val="-6"/>
          <w:sz w:val="28"/>
          <w:szCs w:val="28"/>
        </w:rPr>
        <w:t>решение о формировании ШМО принимается организациями самостоятельно, так как Законом № 273 требования к их наличию не установлены;</w:t>
      </w:r>
    </w:p>
    <w:p w:rsidR="00B40FE4" w:rsidRPr="00815697" w:rsidRDefault="00B40FE4" w:rsidP="00B40FE4">
      <w:pPr>
        <w:pStyle w:val="af0"/>
        <w:numPr>
          <w:ilvl w:val="0"/>
          <w:numId w:val="9"/>
        </w:numPr>
        <w:tabs>
          <w:tab w:val="left" w:pos="1134"/>
        </w:tabs>
        <w:spacing w:line="312" w:lineRule="auto"/>
        <w:ind w:left="0" w:firstLine="709"/>
        <w:jc w:val="both"/>
        <w:rPr>
          <w:rFonts w:ascii="Times New Roman" w:hAnsi="Times New Roman"/>
          <w:spacing w:val="-6"/>
          <w:sz w:val="28"/>
          <w:szCs w:val="28"/>
        </w:rPr>
      </w:pPr>
      <w:proofErr w:type="gramStart"/>
      <w:r w:rsidRPr="00815697">
        <w:rPr>
          <w:rFonts w:ascii="Times New Roman" w:hAnsi="Times New Roman"/>
          <w:spacing w:val="-6"/>
          <w:sz w:val="28"/>
          <w:szCs w:val="28"/>
        </w:rPr>
        <w:t xml:space="preserve">обязанности по составлению руководителями ШМО отчётной документации (планов и графиков работы, протоколов заседаний, отчётов о выполнении планов и т. п.) и представлению её в районные методические </w:t>
      </w:r>
      <w:r w:rsidRPr="00815697">
        <w:rPr>
          <w:rFonts w:ascii="Times New Roman" w:hAnsi="Times New Roman"/>
          <w:spacing w:val="-6"/>
          <w:sz w:val="28"/>
          <w:szCs w:val="28"/>
        </w:rPr>
        <w:lastRenderedPageBreak/>
        <w:t>объединения не установлены, поскольку задачей последних является оказание методической поддержки учителям (посредством трансляции передового профессионального опыта, консультаций по актуальным методическим проблемам  и т. д.), а не осуществление функций по контролю (надзору) и (или) статистическому</w:t>
      </w:r>
      <w:proofErr w:type="gramEnd"/>
      <w:r w:rsidRPr="00815697">
        <w:rPr>
          <w:rFonts w:ascii="Times New Roman" w:hAnsi="Times New Roman"/>
          <w:spacing w:val="-6"/>
          <w:sz w:val="28"/>
          <w:szCs w:val="28"/>
        </w:rPr>
        <w:t xml:space="preserve"> обобщению результатов их деятельности;</w:t>
      </w:r>
    </w:p>
    <w:p w:rsidR="00B40FE4" w:rsidRPr="00815697" w:rsidRDefault="00B40FE4" w:rsidP="00B40FE4">
      <w:pPr>
        <w:pStyle w:val="af0"/>
        <w:numPr>
          <w:ilvl w:val="0"/>
          <w:numId w:val="9"/>
        </w:numPr>
        <w:tabs>
          <w:tab w:val="left" w:pos="1134"/>
        </w:tabs>
        <w:spacing w:line="312" w:lineRule="auto"/>
        <w:ind w:left="0" w:firstLine="709"/>
        <w:jc w:val="both"/>
        <w:rPr>
          <w:rFonts w:ascii="Times New Roman" w:hAnsi="Times New Roman"/>
          <w:spacing w:val="-6"/>
          <w:sz w:val="28"/>
          <w:szCs w:val="28"/>
        </w:rPr>
      </w:pPr>
      <w:r w:rsidRPr="00815697">
        <w:rPr>
          <w:rFonts w:ascii="Times New Roman" w:hAnsi="Times New Roman"/>
          <w:spacing w:val="-6"/>
          <w:sz w:val="28"/>
          <w:szCs w:val="28"/>
        </w:rPr>
        <w:t>к задачам ШМО относится оказание методического содействия в реализации образовательной программы организации (например, посредством проведения проблемных семинаров, экспертизы рабочих программ и т. д.), критерием же эффективности их работы является фактическое достижение планируемых образовательных результатов, а не формальное фиксирование проводимых мероприятий;</w:t>
      </w:r>
    </w:p>
    <w:p w:rsidR="00B40FE4" w:rsidRPr="00815697" w:rsidRDefault="00B40FE4" w:rsidP="00B40FE4">
      <w:pPr>
        <w:pStyle w:val="af0"/>
        <w:numPr>
          <w:ilvl w:val="0"/>
          <w:numId w:val="9"/>
        </w:numPr>
        <w:tabs>
          <w:tab w:val="left" w:pos="1134"/>
        </w:tabs>
        <w:spacing w:line="312" w:lineRule="auto"/>
        <w:ind w:left="0" w:firstLine="709"/>
        <w:jc w:val="both"/>
        <w:rPr>
          <w:rFonts w:ascii="Times New Roman" w:hAnsi="Times New Roman"/>
          <w:spacing w:val="-6"/>
          <w:sz w:val="28"/>
          <w:szCs w:val="28"/>
        </w:rPr>
      </w:pPr>
      <w:r w:rsidRPr="00815697">
        <w:rPr>
          <w:rFonts w:ascii="Times New Roman" w:hAnsi="Times New Roman"/>
          <w:spacing w:val="-6"/>
          <w:sz w:val="28"/>
          <w:szCs w:val="28"/>
        </w:rPr>
        <w:t>целесообразность (нецелесообразность) составления руководителями ШМО протоколов заседаний, отчётов о выполнении планов их работы и иной документации определяется участниками ШМО.</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lang w:val="en-US"/>
        </w:rPr>
        <w:t>IX</w:t>
      </w:r>
      <w:r w:rsidRPr="00815697">
        <w:rPr>
          <w:rFonts w:ascii="Times New Roman" w:hAnsi="Times New Roman"/>
          <w:spacing w:val="-6"/>
          <w:sz w:val="28"/>
          <w:szCs w:val="28"/>
        </w:rPr>
        <w:t>. Прохождение аттестации.</w:t>
      </w:r>
    </w:p>
    <w:p w:rsidR="00B40FE4" w:rsidRPr="00815697" w:rsidRDefault="00B40FE4" w:rsidP="00B40FE4">
      <w:pPr>
        <w:pStyle w:val="af0"/>
        <w:numPr>
          <w:ilvl w:val="0"/>
          <w:numId w:val="12"/>
        </w:numPr>
        <w:tabs>
          <w:tab w:val="left" w:pos="993"/>
        </w:tabs>
        <w:spacing w:line="312" w:lineRule="auto"/>
        <w:ind w:left="0" w:firstLine="709"/>
        <w:jc w:val="both"/>
        <w:rPr>
          <w:rFonts w:ascii="Times New Roman" w:hAnsi="Times New Roman"/>
          <w:spacing w:val="-6"/>
          <w:sz w:val="28"/>
          <w:szCs w:val="28"/>
        </w:rPr>
      </w:pPr>
      <w:r w:rsidRPr="00815697">
        <w:rPr>
          <w:rFonts w:ascii="Times New Roman" w:hAnsi="Times New Roman"/>
          <w:spacing w:val="-6"/>
          <w:sz w:val="28"/>
          <w:szCs w:val="28"/>
        </w:rPr>
        <w:t>Прохождение аттестации в целях подтверждения соответствия занимаемым должностям.</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Для проведения аттестации на каждого педагогического работника (за исключением педагогических работников, предусмотренных пунктом 22 Порядка аттестации) работодатель вносит в аттестационную комиссию организации представление (пункт 10 Порядка аттестации), в котором содержатся сведения, предусмотренные пунктом 11 Порядка аттестации.</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 xml:space="preserve">Из установленного перечня сведений, содержащихся в представлении работодателя, следует, что: </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информация, предусмотренная подпунктами «а» – «е» пункта 11 Порядка аттестации, должна храниться в организации;</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мотивированная всесторонняя и объективная оценка профессиональных, деловых качеств, результатов профессиональной деятельности педагогического работника по выполнению трудовых обязанностей, возложенных на него трудовым договором, предусмотренная подпунктом «ж» пункта 11 Порядка аттестации, должна обеспечиваться руководителем организации или лицами, которым делегированы соответствующие полномочия (заместителем руководителя, руководителем или заместителем руководителя структурного подразделения).</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 xml:space="preserve">Для исключения требований о составлении учителями и другими педагогическими работниками (далее – учителя) отчётной документации при </w:t>
      </w:r>
      <w:r w:rsidRPr="00815697">
        <w:rPr>
          <w:rFonts w:ascii="Times New Roman" w:hAnsi="Times New Roman"/>
          <w:spacing w:val="-6"/>
          <w:sz w:val="28"/>
          <w:szCs w:val="28"/>
        </w:rPr>
        <w:lastRenderedPageBreak/>
        <w:t xml:space="preserve">проведении аттестации в целях подтверждения соответствия занимаемым ими должностям </w:t>
      </w:r>
      <w:r>
        <w:rPr>
          <w:rFonts w:ascii="Times New Roman" w:hAnsi="Times New Roman"/>
          <w:spacing w:val="-6"/>
          <w:sz w:val="28"/>
          <w:szCs w:val="28"/>
        </w:rPr>
        <w:t xml:space="preserve">руководителям организаций </w:t>
      </w:r>
      <w:r w:rsidRPr="00815697">
        <w:rPr>
          <w:rFonts w:ascii="Times New Roman" w:hAnsi="Times New Roman"/>
          <w:spacing w:val="-6"/>
          <w:sz w:val="28"/>
          <w:szCs w:val="28"/>
        </w:rPr>
        <w:t>рекомендуется:</w:t>
      </w:r>
    </w:p>
    <w:p w:rsidR="00B40FE4" w:rsidRPr="00815697" w:rsidRDefault="00B40FE4" w:rsidP="00B40FE4">
      <w:pPr>
        <w:pStyle w:val="af0"/>
        <w:numPr>
          <w:ilvl w:val="0"/>
          <w:numId w:val="10"/>
        </w:numPr>
        <w:tabs>
          <w:tab w:val="left" w:pos="1134"/>
        </w:tabs>
        <w:spacing w:line="312" w:lineRule="auto"/>
        <w:ind w:left="0" w:firstLine="709"/>
        <w:jc w:val="both"/>
        <w:rPr>
          <w:rFonts w:ascii="Times New Roman" w:hAnsi="Times New Roman"/>
          <w:spacing w:val="-6"/>
          <w:sz w:val="28"/>
          <w:szCs w:val="28"/>
        </w:rPr>
      </w:pPr>
      <w:r w:rsidRPr="00815697">
        <w:rPr>
          <w:rFonts w:ascii="Times New Roman" w:hAnsi="Times New Roman"/>
          <w:spacing w:val="-6"/>
          <w:sz w:val="28"/>
          <w:szCs w:val="28"/>
        </w:rPr>
        <w:t>обеспечивать систематический сбор и хранение в личных делах учителей сведений, предусмотренных пунктом 11 Порядка аттестации;</w:t>
      </w:r>
    </w:p>
    <w:p w:rsidR="00B40FE4" w:rsidRPr="00815697" w:rsidRDefault="00B40FE4" w:rsidP="00B40FE4">
      <w:pPr>
        <w:pStyle w:val="af0"/>
        <w:numPr>
          <w:ilvl w:val="0"/>
          <w:numId w:val="10"/>
        </w:numPr>
        <w:tabs>
          <w:tab w:val="left" w:pos="1134"/>
        </w:tabs>
        <w:spacing w:line="312" w:lineRule="auto"/>
        <w:ind w:left="0" w:firstLine="709"/>
        <w:jc w:val="both"/>
        <w:rPr>
          <w:rFonts w:ascii="Times New Roman" w:hAnsi="Times New Roman"/>
          <w:spacing w:val="-6"/>
          <w:sz w:val="28"/>
          <w:szCs w:val="28"/>
        </w:rPr>
      </w:pPr>
      <w:r w:rsidRPr="00815697">
        <w:rPr>
          <w:rFonts w:ascii="Times New Roman" w:hAnsi="Times New Roman"/>
          <w:spacing w:val="-6"/>
          <w:sz w:val="28"/>
          <w:szCs w:val="28"/>
        </w:rPr>
        <w:t>осуществлять самостоятельно или через лиц, которым официально делегированы соответствующие полномочия, мотивированную всестороннюю и объективную оценку профессиональных, деловых качеств, результатов профессиональной деятельности учителей по выполнению обязанностей, предусмотренных трудовыми договорами;</w:t>
      </w:r>
    </w:p>
    <w:p w:rsidR="00B40FE4" w:rsidRPr="00815697" w:rsidRDefault="00B40FE4" w:rsidP="00B40FE4">
      <w:pPr>
        <w:pStyle w:val="af0"/>
        <w:numPr>
          <w:ilvl w:val="0"/>
          <w:numId w:val="10"/>
        </w:numPr>
        <w:tabs>
          <w:tab w:val="left" w:pos="1134"/>
        </w:tabs>
        <w:spacing w:line="312" w:lineRule="auto"/>
        <w:ind w:left="0" w:firstLine="709"/>
        <w:jc w:val="both"/>
        <w:rPr>
          <w:rFonts w:ascii="Times New Roman" w:hAnsi="Times New Roman"/>
          <w:spacing w:val="-6"/>
          <w:sz w:val="28"/>
          <w:szCs w:val="28"/>
        </w:rPr>
      </w:pPr>
      <w:r w:rsidRPr="00815697">
        <w:rPr>
          <w:rFonts w:ascii="Times New Roman" w:hAnsi="Times New Roman"/>
          <w:spacing w:val="-6"/>
          <w:sz w:val="28"/>
          <w:szCs w:val="28"/>
        </w:rPr>
        <w:t>исключить практику привлечения учителей к составлению представлений для проведения аттестации в целях подтверждения соответствия их занимаемым должностям.</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 xml:space="preserve">В соответствии с пунктом 12 Порядка аттестации после ознакомления с представлением учитель по желанию может представить в аттестационную комиссию организации дополнительные сведения, характеризующие его профессиональную деятельность за период </w:t>
      </w:r>
      <w:proofErr w:type="gramStart"/>
      <w:r w:rsidRPr="00815697">
        <w:rPr>
          <w:rFonts w:ascii="Times New Roman" w:hAnsi="Times New Roman"/>
          <w:spacing w:val="-6"/>
          <w:sz w:val="28"/>
          <w:szCs w:val="28"/>
        </w:rPr>
        <w:t>с даты</w:t>
      </w:r>
      <w:proofErr w:type="gramEnd"/>
      <w:r w:rsidRPr="00815697">
        <w:rPr>
          <w:rFonts w:ascii="Times New Roman" w:hAnsi="Times New Roman"/>
          <w:spacing w:val="-6"/>
          <w:sz w:val="28"/>
          <w:szCs w:val="28"/>
        </w:rPr>
        <w:t xml:space="preserve"> предыдущей аттестации (при первичной аттестации – с даты поступления на работу).</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Таким образом, Порядком аттестации предусматривается возможность (а не обязанность) предъявления учителями дополнительных сведений для их аттестации в целях подтверждения соответствия их занимаемым должностям, а не составления самого представления.</w:t>
      </w:r>
    </w:p>
    <w:p w:rsidR="00B40FE4" w:rsidRPr="00815697" w:rsidRDefault="00B40FE4" w:rsidP="00B40FE4">
      <w:pPr>
        <w:pStyle w:val="af0"/>
        <w:numPr>
          <w:ilvl w:val="0"/>
          <w:numId w:val="12"/>
        </w:numPr>
        <w:tabs>
          <w:tab w:val="left" w:pos="1134"/>
        </w:tabs>
        <w:spacing w:line="312" w:lineRule="auto"/>
        <w:ind w:left="0" w:firstLine="709"/>
        <w:jc w:val="both"/>
        <w:rPr>
          <w:rFonts w:ascii="Times New Roman" w:hAnsi="Times New Roman"/>
          <w:spacing w:val="-6"/>
          <w:sz w:val="28"/>
          <w:szCs w:val="28"/>
        </w:rPr>
      </w:pPr>
      <w:r w:rsidRPr="00815697">
        <w:rPr>
          <w:rFonts w:ascii="Times New Roman" w:hAnsi="Times New Roman"/>
          <w:spacing w:val="-6"/>
          <w:sz w:val="28"/>
          <w:szCs w:val="28"/>
        </w:rPr>
        <w:t>Прохождение аттестации в целях установления квалификационной категории.</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Аттестация учителей в целях установления квалификационной категории проводится по их желанию (часть 1 статьи 49 Закона № 273, пункты 2 и 24 Порядка аттестации) на основании их заявлений (пункт 27 Порядка аттестации), в которых указываются квалификационные категории и должности, по которым они желают пройти аттестацию (пункт 28 Порядка аттестации).</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Таким образом, Порядком аттестации не предполагается направление (представление) учителями в аттестационную комиссию каких-либо документов, материалов и информации, кроме заявления с указанием квалификационной категории и должности, по которым они желают пройти аттестацию в целях установления квалификационной категории.</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 xml:space="preserve">Следует учесть, что исчерпывающий перечень критериев для установления педагогическим работникам (включая учителей) первой и высшей </w:t>
      </w:r>
      <w:r w:rsidRPr="00815697">
        <w:rPr>
          <w:rFonts w:ascii="Times New Roman" w:hAnsi="Times New Roman"/>
          <w:spacing w:val="-6"/>
          <w:sz w:val="28"/>
          <w:szCs w:val="28"/>
        </w:rPr>
        <w:lastRenderedPageBreak/>
        <w:t>квалификационных категорий содержится в пунктах 36 и 37 и применяется с учётом пункта 38 Порядка аттестации.</w:t>
      </w:r>
    </w:p>
    <w:p w:rsidR="00B40FE4" w:rsidRPr="00815697" w:rsidRDefault="00B40FE4" w:rsidP="00B40FE4">
      <w:pPr>
        <w:pStyle w:val="af0"/>
        <w:spacing w:line="312" w:lineRule="auto"/>
        <w:ind w:firstLine="709"/>
        <w:jc w:val="both"/>
        <w:rPr>
          <w:rFonts w:ascii="Times New Roman" w:hAnsi="Times New Roman"/>
          <w:spacing w:val="-6"/>
          <w:sz w:val="28"/>
          <w:szCs w:val="28"/>
        </w:rPr>
      </w:pPr>
      <w:proofErr w:type="gramStart"/>
      <w:r w:rsidRPr="00815697">
        <w:rPr>
          <w:rFonts w:ascii="Times New Roman" w:hAnsi="Times New Roman"/>
          <w:spacing w:val="-6"/>
          <w:sz w:val="28"/>
          <w:szCs w:val="28"/>
        </w:rPr>
        <w:t>Для исключения требований к учителям о составлении отчётной документации при проведении аттестации в целях</w:t>
      </w:r>
      <w:proofErr w:type="gramEnd"/>
      <w:r w:rsidRPr="00815697">
        <w:rPr>
          <w:rFonts w:ascii="Times New Roman" w:hAnsi="Times New Roman"/>
          <w:spacing w:val="-6"/>
          <w:sz w:val="28"/>
          <w:szCs w:val="28"/>
        </w:rPr>
        <w:t xml:space="preserve"> установления квалификационной категории рекомендуется:</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органам исполнительной власти:</w:t>
      </w:r>
    </w:p>
    <w:p w:rsidR="00B40FE4" w:rsidRPr="00815697" w:rsidRDefault="00B40FE4" w:rsidP="00B40FE4">
      <w:pPr>
        <w:pStyle w:val="af0"/>
        <w:numPr>
          <w:ilvl w:val="0"/>
          <w:numId w:val="5"/>
        </w:numPr>
        <w:tabs>
          <w:tab w:val="left" w:pos="1134"/>
        </w:tabs>
        <w:spacing w:line="312" w:lineRule="auto"/>
        <w:ind w:left="142" w:firstLine="567"/>
        <w:jc w:val="both"/>
        <w:rPr>
          <w:rFonts w:ascii="Times New Roman" w:hAnsi="Times New Roman"/>
          <w:spacing w:val="-6"/>
          <w:sz w:val="28"/>
          <w:szCs w:val="28"/>
        </w:rPr>
      </w:pPr>
      <w:r w:rsidRPr="00815697">
        <w:rPr>
          <w:rFonts w:ascii="Times New Roman" w:hAnsi="Times New Roman"/>
          <w:spacing w:val="-6"/>
          <w:sz w:val="28"/>
          <w:szCs w:val="28"/>
        </w:rPr>
        <w:t>сформировать регулярно обновляемые базы данных об учителях, работающих на территории субъекта Российской Федерации, – с целью сбора непосредственно аттестационными комиссиями и (или) специалистами таких сведений, как:</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наименование должности заявителя согласно записи в трудовой книжке;</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наименование организации, в которой работает заявитель, согласно её уставу;</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наличие (отсутствие) у организации, в которой работает заявитель, лицензии на осуществление образовательной деятельности;</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дата и результаты предыдущей аттестации заявителя в целях установления квалификационной категории;</w:t>
      </w:r>
    </w:p>
    <w:p w:rsidR="00B40FE4" w:rsidRPr="00815697" w:rsidRDefault="00B40FE4" w:rsidP="00B40FE4">
      <w:pPr>
        <w:pStyle w:val="af0"/>
        <w:numPr>
          <w:ilvl w:val="0"/>
          <w:numId w:val="5"/>
        </w:numPr>
        <w:tabs>
          <w:tab w:val="left" w:pos="1134"/>
        </w:tabs>
        <w:spacing w:line="312" w:lineRule="auto"/>
        <w:ind w:left="0" w:firstLine="709"/>
        <w:jc w:val="both"/>
        <w:rPr>
          <w:rFonts w:ascii="Times New Roman" w:hAnsi="Times New Roman"/>
          <w:spacing w:val="-6"/>
          <w:sz w:val="28"/>
          <w:szCs w:val="28"/>
        </w:rPr>
      </w:pPr>
      <w:proofErr w:type="gramStart"/>
      <w:r w:rsidRPr="00815697">
        <w:rPr>
          <w:rFonts w:ascii="Times New Roman" w:hAnsi="Times New Roman"/>
          <w:spacing w:val="-6"/>
          <w:sz w:val="28"/>
          <w:szCs w:val="28"/>
        </w:rPr>
        <w:t xml:space="preserve">систематизировать и обновлять для самостоятельного использования аттестационными комиссиями и (или) специалистами следующую информацию </w:t>
      </w:r>
      <w:r>
        <w:rPr>
          <w:rFonts w:ascii="Times New Roman" w:hAnsi="Times New Roman"/>
          <w:spacing w:val="-6"/>
          <w:sz w:val="28"/>
          <w:szCs w:val="28"/>
        </w:rPr>
        <w:br/>
      </w:r>
      <w:r w:rsidRPr="00815697">
        <w:rPr>
          <w:rFonts w:ascii="Times New Roman" w:hAnsi="Times New Roman"/>
          <w:spacing w:val="-6"/>
          <w:sz w:val="28"/>
          <w:szCs w:val="28"/>
        </w:rPr>
        <w:t>о результативности учителей за последние 5 лет, уже имеющуюся в электронном виде:</w:t>
      </w:r>
      <w:proofErr w:type="gramEnd"/>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итоги мониторингов, проводимых организацией (например, на основании электронного журнала);</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 xml:space="preserve">итоги мониторинга системы образования, проводимого в порядке, установленном постановлением Правительства Российской Федерации от 5 августа 2013 г. № 662 </w:t>
      </w:r>
      <w:r>
        <w:rPr>
          <w:rFonts w:ascii="Times New Roman" w:hAnsi="Times New Roman"/>
          <w:spacing w:val="-6"/>
          <w:sz w:val="28"/>
          <w:szCs w:val="28"/>
        </w:rPr>
        <w:br/>
      </w:r>
      <w:r w:rsidRPr="00815697">
        <w:rPr>
          <w:rFonts w:ascii="Times New Roman" w:hAnsi="Times New Roman"/>
          <w:spacing w:val="-6"/>
          <w:sz w:val="28"/>
          <w:szCs w:val="28"/>
        </w:rPr>
        <w:t>(с указанием учителей соответствующих классов);</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результаты всероссийской олимпиады школьников (в том числе её школьного, муниципального, регионального и заключительного этапов – в разрезе субъекта Российской Федерации и с указанием учителей, ответственных за подготовку соответствующих обучающихся);</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информационные карты участников конкурса на получение денежного поощрения лучшими учителями, Всероссийского конкурса «Учитель года России», включая все его этапы, а также конкурсов и грантов, учредителем которых является соответствующий орган исполнительной власти;</w:t>
      </w:r>
    </w:p>
    <w:p w:rsidR="00B40FE4" w:rsidRPr="00815697" w:rsidRDefault="00B40FE4" w:rsidP="00B40FE4">
      <w:pPr>
        <w:pStyle w:val="af0"/>
        <w:numPr>
          <w:ilvl w:val="0"/>
          <w:numId w:val="5"/>
        </w:numPr>
        <w:tabs>
          <w:tab w:val="left" w:pos="1134"/>
        </w:tabs>
        <w:spacing w:line="312" w:lineRule="auto"/>
        <w:ind w:left="0" w:firstLine="709"/>
        <w:jc w:val="both"/>
        <w:rPr>
          <w:rFonts w:ascii="Times New Roman" w:hAnsi="Times New Roman"/>
          <w:spacing w:val="-6"/>
          <w:sz w:val="28"/>
          <w:szCs w:val="28"/>
        </w:rPr>
      </w:pPr>
      <w:r w:rsidRPr="00815697">
        <w:rPr>
          <w:rFonts w:ascii="Times New Roman" w:hAnsi="Times New Roman"/>
          <w:spacing w:val="-6"/>
          <w:sz w:val="28"/>
          <w:szCs w:val="28"/>
        </w:rPr>
        <w:lastRenderedPageBreak/>
        <w:t>составить и обновлять электронный список адресов официальных сайтов организаций в сети «Интернет» для самостоятельного использования аттестационными комиссиями и (или) специалистами сведений, размещённых на страницах аттестуемых учителей;</w:t>
      </w:r>
    </w:p>
    <w:p w:rsidR="00B40FE4" w:rsidRPr="00815697" w:rsidRDefault="00B40FE4" w:rsidP="00B40FE4">
      <w:pPr>
        <w:pStyle w:val="af0"/>
        <w:numPr>
          <w:ilvl w:val="0"/>
          <w:numId w:val="5"/>
        </w:numPr>
        <w:tabs>
          <w:tab w:val="left" w:pos="1134"/>
        </w:tabs>
        <w:spacing w:line="312" w:lineRule="auto"/>
        <w:ind w:left="0" w:firstLine="709"/>
        <w:jc w:val="both"/>
        <w:rPr>
          <w:rFonts w:ascii="Times New Roman" w:hAnsi="Times New Roman"/>
          <w:spacing w:val="-6"/>
          <w:sz w:val="28"/>
          <w:szCs w:val="28"/>
        </w:rPr>
      </w:pPr>
      <w:r w:rsidRPr="00815697">
        <w:rPr>
          <w:rFonts w:ascii="Times New Roman" w:hAnsi="Times New Roman"/>
          <w:spacing w:val="-6"/>
          <w:sz w:val="28"/>
          <w:szCs w:val="28"/>
        </w:rPr>
        <w:t>исключить практику запросов от учителей каких-либо документов, материалов и информации, кроме заявлений о проведении аттестации (то есть без представления к ним печатных и (или) электронных приложений);</w:t>
      </w:r>
    </w:p>
    <w:p w:rsidR="00B40FE4" w:rsidRPr="00815697" w:rsidRDefault="00B40FE4" w:rsidP="00B40FE4">
      <w:pPr>
        <w:pStyle w:val="af0"/>
        <w:numPr>
          <w:ilvl w:val="0"/>
          <w:numId w:val="5"/>
        </w:numPr>
        <w:tabs>
          <w:tab w:val="left" w:pos="1134"/>
        </w:tabs>
        <w:spacing w:line="312" w:lineRule="auto"/>
        <w:ind w:left="0" w:firstLine="709"/>
        <w:jc w:val="both"/>
        <w:rPr>
          <w:rFonts w:ascii="Times New Roman" w:hAnsi="Times New Roman"/>
          <w:spacing w:val="-6"/>
          <w:sz w:val="28"/>
          <w:szCs w:val="28"/>
        </w:rPr>
      </w:pPr>
      <w:r w:rsidRPr="00815697">
        <w:rPr>
          <w:rFonts w:ascii="Times New Roman" w:hAnsi="Times New Roman"/>
          <w:spacing w:val="-6"/>
          <w:sz w:val="28"/>
          <w:szCs w:val="28"/>
        </w:rPr>
        <w:t>отменить сбор «</w:t>
      </w:r>
      <w:proofErr w:type="spellStart"/>
      <w:r w:rsidRPr="00815697">
        <w:rPr>
          <w:rFonts w:ascii="Times New Roman" w:hAnsi="Times New Roman"/>
          <w:spacing w:val="-6"/>
          <w:sz w:val="28"/>
          <w:szCs w:val="28"/>
        </w:rPr>
        <w:t>портфолио</w:t>
      </w:r>
      <w:proofErr w:type="spellEnd"/>
      <w:r w:rsidRPr="00815697">
        <w:rPr>
          <w:rFonts w:ascii="Times New Roman" w:hAnsi="Times New Roman"/>
          <w:spacing w:val="-6"/>
          <w:sz w:val="28"/>
          <w:szCs w:val="28"/>
        </w:rPr>
        <w:t>», включая представление:</w:t>
      </w:r>
    </w:p>
    <w:p w:rsidR="00B40FE4" w:rsidRPr="00815697" w:rsidRDefault="00B40FE4" w:rsidP="00B40FE4">
      <w:pPr>
        <w:pStyle w:val="af0"/>
        <w:tabs>
          <w:tab w:val="left" w:pos="1134"/>
        </w:tabs>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отчётности о результатах профессиональной деятельности;</w:t>
      </w:r>
    </w:p>
    <w:p w:rsidR="00B40FE4" w:rsidRPr="00815697" w:rsidRDefault="00B40FE4" w:rsidP="00B40FE4">
      <w:pPr>
        <w:pStyle w:val="af0"/>
        <w:tabs>
          <w:tab w:val="left" w:pos="1134"/>
        </w:tabs>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копий документов и справок;</w:t>
      </w:r>
    </w:p>
    <w:p w:rsidR="00B40FE4" w:rsidRPr="00815697" w:rsidRDefault="00B40FE4" w:rsidP="00B40FE4">
      <w:pPr>
        <w:pStyle w:val="af0"/>
        <w:tabs>
          <w:tab w:val="left" w:pos="1134"/>
        </w:tabs>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отзывов, рекомендаций и заключений третьих лиц, в том числе руководителей организаций;</w:t>
      </w:r>
    </w:p>
    <w:p w:rsidR="00B40FE4" w:rsidRPr="00815697" w:rsidRDefault="00B40FE4" w:rsidP="00B40FE4">
      <w:pPr>
        <w:pStyle w:val="af0"/>
        <w:tabs>
          <w:tab w:val="left" w:pos="1134"/>
        </w:tabs>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анкет и карт самоанализа;</w:t>
      </w:r>
    </w:p>
    <w:p w:rsidR="00B40FE4" w:rsidRPr="00815697" w:rsidRDefault="00B40FE4" w:rsidP="00B40FE4">
      <w:pPr>
        <w:pStyle w:val="af0"/>
        <w:tabs>
          <w:tab w:val="left" w:pos="1134"/>
        </w:tabs>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видеозаписей, конспектов и диагностических карт уроков;</w:t>
      </w:r>
    </w:p>
    <w:p w:rsidR="00B40FE4" w:rsidRPr="00815697" w:rsidRDefault="00B40FE4" w:rsidP="00B40FE4">
      <w:pPr>
        <w:pStyle w:val="af0"/>
        <w:tabs>
          <w:tab w:val="left" w:pos="1134"/>
        </w:tabs>
        <w:spacing w:line="312" w:lineRule="auto"/>
        <w:ind w:firstLine="709"/>
        <w:jc w:val="both"/>
        <w:rPr>
          <w:rFonts w:ascii="Times New Roman" w:hAnsi="Times New Roman"/>
          <w:spacing w:val="-6"/>
          <w:sz w:val="28"/>
          <w:szCs w:val="28"/>
        </w:rPr>
      </w:pPr>
      <w:r w:rsidRPr="00815697">
        <w:rPr>
          <w:rFonts w:ascii="Times New Roman" w:hAnsi="Times New Roman"/>
          <w:iCs/>
          <w:spacing w:val="-6"/>
          <w:sz w:val="28"/>
          <w:szCs w:val="28"/>
        </w:rPr>
        <w:t>сведений о соответствии всем без исключения критериям, предусмотренным пунктами 36 и 37 Порядка аттестации;</w:t>
      </w:r>
    </w:p>
    <w:p w:rsidR="00B40FE4" w:rsidRPr="00815697" w:rsidRDefault="00B40FE4" w:rsidP="00B40FE4">
      <w:pPr>
        <w:pStyle w:val="af0"/>
        <w:tabs>
          <w:tab w:val="left" w:pos="1134"/>
        </w:tabs>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иных документов и материалов, подтверждающих достигнутую результативность в работе;</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руководителям организаций:</w:t>
      </w:r>
    </w:p>
    <w:p w:rsidR="00B40FE4" w:rsidRPr="009B4546"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обеспечивать по желанию учителей размещение о них информации на официальных сайтах организаций в сети «Интернет» – на основе критериев, предусмотренных пунктами 36 и 37 (с учётом пункта 38) Порядка аттестации, с приложением сканированных копий документов, подтверждающих достигнутую результативность в работе, и гиперссылками на личные Интернет-ресурсы учителей (при их нали</w:t>
      </w:r>
      <w:r>
        <w:rPr>
          <w:rFonts w:ascii="Times New Roman" w:hAnsi="Times New Roman"/>
          <w:spacing w:val="-6"/>
          <w:sz w:val="28"/>
          <w:szCs w:val="28"/>
        </w:rPr>
        <w:t>чии).</w:t>
      </w:r>
    </w:p>
    <w:p w:rsidR="005D297E" w:rsidRPr="00530B07" w:rsidRDefault="005D297E" w:rsidP="005D297E">
      <w:pPr>
        <w:pStyle w:val="a8"/>
        <w:jc w:val="both"/>
        <w:rPr>
          <w:rFonts w:ascii="Times New Roman" w:hAnsi="Times New Roman"/>
          <w:sz w:val="28"/>
          <w:szCs w:val="28"/>
        </w:rPr>
      </w:pPr>
    </w:p>
    <w:p w:rsidR="005D297E" w:rsidRPr="002B07F1" w:rsidRDefault="005D297E" w:rsidP="005D297E">
      <w:pPr>
        <w:pStyle w:val="a8"/>
        <w:ind w:left="1069"/>
        <w:jc w:val="both"/>
        <w:rPr>
          <w:rFonts w:ascii="Times New Roman" w:hAnsi="Times New Roman"/>
          <w:iCs/>
          <w:sz w:val="28"/>
          <w:szCs w:val="28"/>
        </w:rPr>
      </w:pPr>
    </w:p>
    <w:p w:rsidR="005D297E" w:rsidRDefault="005D297E" w:rsidP="005D297E"/>
    <w:p w:rsidR="00A7610E" w:rsidRDefault="00A7610E"/>
    <w:sectPr w:rsidR="00A7610E" w:rsidSect="00B40FE4">
      <w:pgSz w:w="11906" w:h="16838"/>
      <w:pgMar w:top="1134"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3A99" w:rsidRDefault="000F3A99" w:rsidP="00B40FE4">
      <w:r>
        <w:separator/>
      </w:r>
    </w:p>
  </w:endnote>
  <w:endnote w:type="continuationSeparator" w:id="1">
    <w:p w:rsidR="000F3A99" w:rsidRDefault="000F3A99" w:rsidP="00B40F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Arial CYR">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3A99" w:rsidRDefault="000F3A99" w:rsidP="00B40FE4">
      <w:r>
        <w:separator/>
      </w:r>
    </w:p>
  </w:footnote>
  <w:footnote w:type="continuationSeparator" w:id="1">
    <w:p w:rsidR="000F3A99" w:rsidRDefault="000F3A99" w:rsidP="00B40FE4">
      <w:r>
        <w:continuationSeparator/>
      </w:r>
    </w:p>
  </w:footnote>
  <w:footnote w:id="2">
    <w:p w:rsidR="00B40FE4" w:rsidRPr="009E3F03" w:rsidRDefault="00B40FE4" w:rsidP="00B40FE4">
      <w:pPr>
        <w:pStyle w:val="ad"/>
        <w:jc w:val="both"/>
      </w:pPr>
      <w:r w:rsidRPr="009E3F03">
        <w:rPr>
          <w:rStyle w:val="af"/>
        </w:rPr>
        <w:footnoteRef/>
      </w:r>
      <w:r>
        <w:t xml:space="preserve"> </w:t>
      </w:r>
      <w:r w:rsidRPr="009E3F03">
        <w:t>Перечень должностей педагогических</w:t>
      </w:r>
      <w:r>
        <w:t xml:space="preserve"> работников установлен разделом </w:t>
      </w:r>
      <w:r w:rsidRPr="009E3F03">
        <w:rPr>
          <w:lang w:val="en-US"/>
        </w:rPr>
        <w:t>I</w:t>
      </w:r>
      <w:r w:rsidRPr="009E3F03">
        <w:t xml:space="preserve"> </w:t>
      </w:r>
      <w:r w:rsidRPr="009E3F03">
        <w:rPr>
          <w:color w:val="000000"/>
        </w:rPr>
        <w:t xml:space="preserve">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утверждённой постановлением Правительства Российской Федерации от 8 августа 2013 г. № 678. Он включает должности педагогических работников, отнесённые к профессорско-преподавательскому составу, а также иные должности педагогических работников («воспитатель», «учитель», «педагог дополнительного образования», «методист», «инструктор по физической культуре» и т. д.) – всего 40 наименований должностей. В связи с этим в рабочее время учителей могут входить выполнение не всех видов работ, перечисленных в части 6 статьи 47 Закона № 273, и составление связанных с ними видов отчётной документации, а только те обязанности, которые предусмотрены квалификационной характеристикой должности «учитель» и определены на её основе </w:t>
      </w:r>
      <w:r w:rsidRPr="009E3F03">
        <w:t>должностными инструкциями.</w:t>
      </w:r>
    </w:p>
  </w:footnote>
  <w:footnote w:id="3">
    <w:p w:rsidR="00B40FE4" w:rsidRPr="009E3F03" w:rsidRDefault="00B40FE4" w:rsidP="00B40FE4">
      <w:pPr>
        <w:jc w:val="both"/>
        <w:rPr>
          <w:sz w:val="20"/>
          <w:szCs w:val="20"/>
        </w:rPr>
      </w:pPr>
      <w:r w:rsidRPr="009E3F03">
        <w:rPr>
          <w:rStyle w:val="af"/>
          <w:sz w:val="20"/>
          <w:szCs w:val="20"/>
        </w:rPr>
        <w:footnoteRef/>
      </w:r>
      <w:r>
        <w:rPr>
          <w:sz w:val="20"/>
          <w:szCs w:val="20"/>
        </w:rPr>
        <w:t xml:space="preserve"> </w:t>
      </w:r>
      <w:proofErr w:type="gramStart"/>
      <w:r>
        <w:rPr>
          <w:sz w:val="20"/>
          <w:szCs w:val="20"/>
        </w:rPr>
        <w:t>В соответствии с п</w:t>
      </w:r>
      <w:r w:rsidRPr="009E3F03">
        <w:rPr>
          <w:sz w:val="20"/>
          <w:szCs w:val="20"/>
        </w:rPr>
        <w:t>исьмо</w:t>
      </w:r>
      <w:r>
        <w:rPr>
          <w:sz w:val="20"/>
          <w:szCs w:val="20"/>
        </w:rPr>
        <w:t>м</w:t>
      </w:r>
      <w:r w:rsidRPr="009E3F03">
        <w:rPr>
          <w:sz w:val="20"/>
          <w:szCs w:val="20"/>
        </w:rPr>
        <w:t xml:space="preserve"> Департамента</w:t>
      </w:r>
      <w:r>
        <w:rPr>
          <w:sz w:val="20"/>
          <w:szCs w:val="20"/>
        </w:rPr>
        <w:t xml:space="preserve"> государственной молодё</w:t>
      </w:r>
      <w:r w:rsidRPr="009E3F03">
        <w:rPr>
          <w:sz w:val="20"/>
          <w:szCs w:val="20"/>
        </w:rPr>
        <w:t>жной политики, воспитания и</w:t>
      </w:r>
      <w:r>
        <w:rPr>
          <w:sz w:val="20"/>
          <w:szCs w:val="20"/>
        </w:rPr>
        <w:t xml:space="preserve"> </w:t>
      </w:r>
      <w:r w:rsidRPr="009E3F03">
        <w:rPr>
          <w:sz w:val="20"/>
          <w:szCs w:val="20"/>
        </w:rPr>
        <w:t xml:space="preserve">социальной защиты детей </w:t>
      </w:r>
      <w:proofErr w:type="spellStart"/>
      <w:r w:rsidRPr="009E3F03">
        <w:rPr>
          <w:sz w:val="20"/>
          <w:szCs w:val="20"/>
        </w:rPr>
        <w:t>Минобрнауки</w:t>
      </w:r>
      <w:proofErr w:type="spellEnd"/>
      <w:r w:rsidRPr="009E3F03">
        <w:rPr>
          <w:sz w:val="20"/>
          <w:szCs w:val="20"/>
        </w:rPr>
        <w:t xml:space="preserve"> России от 21 марта </w:t>
      </w:r>
      <w:smartTag w:uri="urn:schemas-microsoft-com:office:smarttags" w:element="metricconverter">
        <w:smartTagPr>
          <w:attr w:name="ProductID" w:val="2006 г"/>
        </w:smartTagPr>
        <w:r w:rsidRPr="009E3F03">
          <w:rPr>
            <w:sz w:val="20"/>
            <w:szCs w:val="20"/>
          </w:rPr>
          <w:t>2006 г</w:t>
        </w:r>
      </w:smartTag>
      <w:r>
        <w:rPr>
          <w:sz w:val="20"/>
          <w:szCs w:val="20"/>
        </w:rPr>
        <w:t>. № 06-304 в пункте 1 раздела «Функции классного руководителя» Методических рекомендаций 2006 г., предусматривавшем ранее, что организационно-координирующие функции классного руководителя могут включать ведение документации (классный журнал, личные дела обучающихся, план работы классного руководителя), исключены слова «личные дела обучающихся».</w:t>
      </w:r>
      <w:proofErr w:type="gramEnd"/>
    </w:p>
  </w:footnote>
  <w:footnote w:id="4">
    <w:p w:rsidR="00B40FE4" w:rsidRPr="005E018D" w:rsidRDefault="00B40FE4" w:rsidP="00B40FE4">
      <w:pPr>
        <w:pStyle w:val="ConsPlusNormal"/>
        <w:ind w:firstLine="0"/>
        <w:jc w:val="both"/>
        <w:rPr>
          <w:rFonts w:ascii="Times New Roman" w:hAnsi="Times New Roman" w:cs="Times New Roman"/>
        </w:rPr>
      </w:pPr>
      <w:r w:rsidRPr="005E018D">
        <w:rPr>
          <w:rStyle w:val="af"/>
          <w:rFonts w:ascii="Times New Roman" w:hAnsi="Times New Roman" w:cs="Times New Roman"/>
        </w:rPr>
        <w:footnoteRef/>
      </w:r>
      <w:r w:rsidRPr="005E018D">
        <w:rPr>
          <w:rFonts w:ascii="Times New Roman" w:hAnsi="Times New Roman" w:cs="Times New Roman"/>
        </w:rPr>
        <w:t xml:space="preserve"> </w:t>
      </w:r>
      <w:proofErr w:type="gramStart"/>
      <w:r>
        <w:rPr>
          <w:rFonts w:ascii="Times New Roman" w:hAnsi="Times New Roman"/>
        </w:rPr>
        <w:t>В соответствии с частью</w:t>
      </w:r>
      <w:r w:rsidRPr="00BC3A44">
        <w:rPr>
          <w:rFonts w:ascii="Times New Roman" w:hAnsi="Times New Roman"/>
        </w:rPr>
        <w:t xml:space="preserve"> 3 статьи 1 Федеральн</w:t>
      </w:r>
      <w:r>
        <w:rPr>
          <w:rFonts w:ascii="Times New Roman" w:hAnsi="Times New Roman"/>
        </w:rPr>
        <w:t>ого закона от 27 июля 2010 г. № </w:t>
      </w:r>
      <w:r w:rsidRPr="00BC3A44">
        <w:rPr>
          <w:rFonts w:ascii="Times New Roman" w:hAnsi="Times New Roman"/>
        </w:rPr>
        <w:t>210-ФЗ «Об организации предоставления государственных и муниципальных услуг»</w:t>
      </w:r>
      <w:r>
        <w:rPr>
          <w:rFonts w:ascii="Times New Roman" w:hAnsi="Times New Roman"/>
        </w:rPr>
        <w:t xml:space="preserve"> (далее – Закон № 210)</w:t>
      </w:r>
      <w:r>
        <w:t xml:space="preserve"> </w:t>
      </w:r>
      <w:r>
        <w:rPr>
          <w:rFonts w:ascii="Times New Roman" w:hAnsi="Times New Roman" w:cs="Times New Roman"/>
        </w:rPr>
        <w:t>в</w:t>
      </w:r>
      <w:r w:rsidRPr="005E018D">
        <w:rPr>
          <w:rFonts w:ascii="Times New Roman" w:hAnsi="Times New Roman" w:cs="Times New Roman"/>
        </w:rPr>
        <w:t>ысший исполнительный орган государственной власти субъекта Российской Федерации вправе утвердить дополнительный перечень услуг, оказываемых в субъекте Российской Федерации государственными и муниципальными учреждениями и другими организациями, в которых размещается государственное задание (заказ) субъекта Российской Федерации или</w:t>
      </w:r>
      <w:proofErr w:type="gramEnd"/>
      <w:r w:rsidRPr="005E018D">
        <w:rPr>
          <w:rFonts w:ascii="Times New Roman" w:hAnsi="Times New Roman" w:cs="Times New Roman"/>
        </w:rPr>
        <w:t xml:space="preserve"> муниципальное задание (заказ), подлежащих включению в реестр государственных или муниципальных услуг и предоставляемых в электронной форме в соотве</w:t>
      </w:r>
      <w:r>
        <w:rPr>
          <w:rFonts w:ascii="Times New Roman" w:hAnsi="Times New Roman" w:cs="Times New Roman"/>
        </w:rPr>
        <w:t>тствии с З</w:t>
      </w:r>
      <w:r w:rsidRPr="005E018D">
        <w:rPr>
          <w:rFonts w:ascii="Times New Roman" w:hAnsi="Times New Roman" w:cs="Times New Roman"/>
        </w:rPr>
        <w:t>аконом</w:t>
      </w:r>
      <w:r>
        <w:rPr>
          <w:rFonts w:ascii="Times New Roman" w:hAnsi="Times New Roman" w:cs="Times New Roman"/>
        </w:rPr>
        <w:t xml:space="preserve"> № 210</w:t>
      </w:r>
      <w:r w:rsidRPr="005E018D">
        <w:rPr>
          <w:rFonts w:ascii="Times New Roman" w:hAnsi="Times New Roman" w:cs="Times New Roman"/>
        </w:rPr>
        <w:t>.</w:t>
      </w:r>
    </w:p>
  </w:footnote>
  <w:footnote w:id="5">
    <w:p w:rsidR="00B40FE4" w:rsidRPr="00EE0C26" w:rsidRDefault="00B40FE4" w:rsidP="00B40FE4">
      <w:pPr>
        <w:pStyle w:val="ad"/>
        <w:jc w:val="both"/>
      </w:pPr>
      <w:r w:rsidRPr="00EE0C26">
        <w:rPr>
          <w:rStyle w:val="af"/>
        </w:rPr>
        <w:footnoteRef/>
      </w:r>
      <w:r w:rsidRPr="00EE0C26">
        <w:t xml:space="preserve"> </w:t>
      </w:r>
      <w:r>
        <w:t>В некоторых субъектах Российской Федерации электронный журнал и дневники обучающихся содержат вспомогательные рубрики, предполагающие возможность подготовки</w:t>
      </w:r>
      <w:r w:rsidRPr="00EE0C26">
        <w:t xml:space="preserve"> ответов в электронной форме на обращения родителей (законных представителей) несовершен</w:t>
      </w:r>
      <w:r>
        <w:t>нолетних обучающихся, размещение</w:t>
      </w:r>
      <w:r w:rsidRPr="00EE0C26">
        <w:t xml:space="preserve"> комментариев к каждой оценке у</w:t>
      </w:r>
      <w:r>
        <w:t>спеваемости обучающихся и т. д.</w:t>
      </w:r>
    </w:p>
  </w:footnote>
  <w:footnote w:id="6">
    <w:p w:rsidR="00B40FE4" w:rsidRPr="00751C3C" w:rsidRDefault="00B40FE4" w:rsidP="00B40FE4">
      <w:pPr>
        <w:pStyle w:val="ad"/>
        <w:jc w:val="both"/>
      </w:pPr>
      <w:r w:rsidRPr="00CE0E15">
        <w:rPr>
          <w:rStyle w:val="af"/>
        </w:rPr>
        <w:footnoteRef/>
      </w:r>
      <w:r w:rsidRPr="00CE0E15">
        <w:t xml:space="preserve"> </w:t>
      </w:r>
      <w:proofErr w:type="gramStart"/>
      <w:r w:rsidRPr="00CE0E15">
        <w:t xml:space="preserve">В некоторых субъектах Российской Федерации </w:t>
      </w:r>
      <w:r>
        <w:t xml:space="preserve">выдвигаются требования о выставлении </w:t>
      </w:r>
      <w:r w:rsidRPr="00CE0E15">
        <w:t>оценок успеваемости</w:t>
      </w:r>
      <w:r>
        <w:t xml:space="preserve"> в электронный журнал и дневники обучающихся в день проведения соответствующих уроков (без учёта времени, необходимого на проверку письменных работ, а также возможных технических сбоев </w:t>
      </w:r>
      <w:r w:rsidRPr="00751C3C">
        <w:t xml:space="preserve">при подключении к информационно-телекоммуникационной сети </w:t>
      </w:r>
      <w:r>
        <w:t xml:space="preserve">общего пользования </w:t>
      </w:r>
      <w:r w:rsidRPr="00751C3C">
        <w:t>«Интернет» и технических неполадок в функционировании системы учёта успеваемости обучающихся).</w:t>
      </w:r>
      <w:proofErr w:type="gramEnd"/>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A3241"/>
    <w:multiLevelType w:val="hybridMultilevel"/>
    <w:tmpl w:val="C3FAE458"/>
    <w:lvl w:ilvl="0" w:tplc="7C5EAE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F433A7E"/>
    <w:multiLevelType w:val="hybridMultilevel"/>
    <w:tmpl w:val="E250D950"/>
    <w:lvl w:ilvl="0" w:tplc="D1FC4F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0BC3CA4"/>
    <w:multiLevelType w:val="hybridMultilevel"/>
    <w:tmpl w:val="ABCA0F9A"/>
    <w:lvl w:ilvl="0" w:tplc="8C1E07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3BA0CE0"/>
    <w:multiLevelType w:val="hybridMultilevel"/>
    <w:tmpl w:val="AE00E90E"/>
    <w:lvl w:ilvl="0" w:tplc="E556A2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42A40F8"/>
    <w:multiLevelType w:val="hybridMultilevel"/>
    <w:tmpl w:val="D884BFC4"/>
    <w:lvl w:ilvl="0" w:tplc="67E4FB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DD74CAD"/>
    <w:multiLevelType w:val="hybridMultilevel"/>
    <w:tmpl w:val="C89C8DA2"/>
    <w:lvl w:ilvl="0" w:tplc="518253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FAC5B98"/>
    <w:multiLevelType w:val="hybridMultilevel"/>
    <w:tmpl w:val="DD384E70"/>
    <w:lvl w:ilvl="0" w:tplc="2C66BA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4F7B5A01"/>
    <w:multiLevelType w:val="hybridMultilevel"/>
    <w:tmpl w:val="151296E2"/>
    <w:lvl w:ilvl="0" w:tplc="666CC084">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5CAB47E9"/>
    <w:multiLevelType w:val="hybridMultilevel"/>
    <w:tmpl w:val="BB5EBDBC"/>
    <w:lvl w:ilvl="0" w:tplc="F54266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773F0692"/>
    <w:multiLevelType w:val="hybridMultilevel"/>
    <w:tmpl w:val="4C781CEA"/>
    <w:lvl w:ilvl="0" w:tplc="A7029A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77F0D69"/>
    <w:multiLevelType w:val="hybridMultilevel"/>
    <w:tmpl w:val="536EFAD8"/>
    <w:lvl w:ilvl="0" w:tplc="0C86B7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7C395B10"/>
    <w:multiLevelType w:val="hybridMultilevel"/>
    <w:tmpl w:val="9C002CA8"/>
    <w:lvl w:ilvl="0" w:tplc="BFE2D9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7EC645B3"/>
    <w:multiLevelType w:val="hybridMultilevel"/>
    <w:tmpl w:val="7E3AD364"/>
    <w:lvl w:ilvl="0" w:tplc="1FBCEE4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11"/>
  </w:num>
  <w:num w:numId="3">
    <w:abstractNumId w:val="5"/>
  </w:num>
  <w:num w:numId="4">
    <w:abstractNumId w:val="8"/>
  </w:num>
  <w:num w:numId="5">
    <w:abstractNumId w:val="2"/>
  </w:num>
  <w:num w:numId="6">
    <w:abstractNumId w:val="12"/>
  </w:num>
  <w:num w:numId="7">
    <w:abstractNumId w:val="10"/>
  </w:num>
  <w:num w:numId="8">
    <w:abstractNumId w:val="9"/>
  </w:num>
  <w:num w:numId="9">
    <w:abstractNumId w:val="0"/>
  </w:num>
  <w:num w:numId="10">
    <w:abstractNumId w:val="4"/>
  </w:num>
  <w:num w:numId="11">
    <w:abstractNumId w:val="6"/>
  </w:num>
  <w:num w:numId="12">
    <w:abstractNumId w:val="3"/>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footnotePr>
    <w:footnote w:id="0"/>
    <w:footnote w:id="1"/>
  </w:footnotePr>
  <w:endnotePr>
    <w:endnote w:id="0"/>
    <w:endnote w:id="1"/>
  </w:endnotePr>
  <w:compat/>
  <w:rsids>
    <w:rsidRoot w:val="005D297E"/>
    <w:rsid w:val="000F3A99"/>
    <w:rsid w:val="001D6633"/>
    <w:rsid w:val="00347504"/>
    <w:rsid w:val="004676D6"/>
    <w:rsid w:val="005D297E"/>
    <w:rsid w:val="009E20E0"/>
    <w:rsid w:val="00A7610E"/>
    <w:rsid w:val="00B40F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297E"/>
    <w:pPr>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5D297E"/>
    <w:rPr>
      <w:color w:val="0000FF"/>
      <w:u w:val="single"/>
    </w:rPr>
  </w:style>
  <w:style w:type="paragraph" w:styleId="a4">
    <w:name w:val="Body Text Indent"/>
    <w:basedOn w:val="a"/>
    <w:link w:val="a5"/>
    <w:rsid w:val="005D297E"/>
    <w:pPr>
      <w:ind w:firstLine="709"/>
      <w:jc w:val="both"/>
    </w:pPr>
    <w:rPr>
      <w:sz w:val="28"/>
    </w:rPr>
  </w:style>
  <w:style w:type="character" w:customStyle="1" w:styleId="a5">
    <w:name w:val="Основной текст с отступом Знак"/>
    <w:basedOn w:val="a0"/>
    <w:link w:val="a4"/>
    <w:rsid w:val="005D297E"/>
    <w:rPr>
      <w:rFonts w:ascii="Times New Roman" w:eastAsia="Times New Roman" w:hAnsi="Times New Roman" w:cs="Times New Roman"/>
      <w:sz w:val="28"/>
      <w:szCs w:val="24"/>
      <w:lang w:eastAsia="ar-SA"/>
    </w:rPr>
  </w:style>
  <w:style w:type="paragraph" w:styleId="a6">
    <w:name w:val="Balloon Text"/>
    <w:basedOn w:val="a"/>
    <w:link w:val="a7"/>
    <w:uiPriority w:val="99"/>
    <w:semiHidden/>
    <w:unhideWhenUsed/>
    <w:rsid w:val="005D297E"/>
    <w:rPr>
      <w:rFonts w:ascii="Tahoma" w:hAnsi="Tahoma" w:cs="Tahoma"/>
      <w:sz w:val="16"/>
      <w:szCs w:val="16"/>
    </w:rPr>
  </w:style>
  <w:style w:type="character" w:customStyle="1" w:styleId="a7">
    <w:name w:val="Текст выноски Знак"/>
    <w:basedOn w:val="a0"/>
    <w:link w:val="a6"/>
    <w:uiPriority w:val="99"/>
    <w:semiHidden/>
    <w:rsid w:val="005D297E"/>
    <w:rPr>
      <w:rFonts w:ascii="Tahoma" w:eastAsia="Times New Roman" w:hAnsi="Tahoma" w:cs="Tahoma"/>
      <w:sz w:val="16"/>
      <w:szCs w:val="16"/>
      <w:lang w:eastAsia="ar-SA"/>
    </w:rPr>
  </w:style>
  <w:style w:type="paragraph" w:styleId="a8">
    <w:name w:val="No Spacing"/>
    <w:uiPriority w:val="1"/>
    <w:qFormat/>
    <w:rsid w:val="005D297E"/>
    <w:pPr>
      <w:spacing w:after="0" w:line="240" w:lineRule="auto"/>
    </w:pPr>
    <w:rPr>
      <w:rFonts w:ascii="Calibri" w:eastAsia="Calibri" w:hAnsi="Calibri" w:cs="Times New Roman"/>
    </w:rPr>
  </w:style>
  <w:style w:type="paragraph" w:styleId="a9">
    <w:name w:val="List Paragraph"/>
    <w:basedOn w:val="a"/>
    <w:uiPriority w:val="34"/>
    <w:qFormat/>
    <w:rsid w:val="005D297E"/>
    <w:pPr>
      <w:ind w:left="720"/>
      <w:contextualSpacing/>
    </w:pPr>
  </w:style>
  <w:style w:type="paragraph" w:styleId="aa">
    <w:name w:val="Title"/>
    <w:basedOn w:val="a"/>
    <w:link w:val="ab"/>
    <w:qFormat/>
    <w:rsid w:val="005D297E"/>
    <w:pPr>
      <w:spacing w:line="312" w:lineRule="auto"/>
      <w:jc w:val="center"/>
    </w:pPr>
    <w:rPr>
      <w:b/>
      <w:szCs w:val="20"/>
      <w:lang w:eastAsia="ru-RU"/>
    </w:rPr>
  </w:style>
  <w:style w:type="character" w:customStyle="1" w:styleId="ab">
    <w:name w:val="Название Знак"/>
    <w:basedOn w:val="a0"/>
    <w:link w:val="aa"/>
    <w:rsid w:val="005D297E"/>
    <w:rPr>
      <w:rFonts w:ascii="Times New Roman" w:eastAsia="Times New Roman" w:hAnsi="Times New Roman" w:cs="Times New Roman"/>
      <w:b/>
      <w:sz w:val="24"/>
      <w:szCs w:val="20"/>
      <w:lang w:eastAsia="ru-RU"/>
    </w:rPr>
  </w:style>
  <w:style w:type="paragraph" w:customStyle="1" w:styleId="1-11">
    <w:name w:val="Средняя заливка 1 - Акцент 11"/>
    <w:uiPriority w:val="1"/>
    <w:qFormat/>
    <w:rsid w:val="005D297E"/>
    <w:pPr>
      <w:spacing w:after="0" w:line="240" w:lineRule="auto"/>
    </w:pPr>
    <w:rPr>
      <w:rFonts w:ascii="Calibri" w:eastAsia="Calibri" w:hAnsi="Calibri" w:cs="Times New Roman"/>
    </w:rPr>
  </w:style>
  <w:style w:type="character" w:styleId="ac">
    <w:name w:val="Strong"/>
    <w:uiPriority w:val="22"/>
    <w:qFormat/>
    <w:rsid w:val="005D297E"/>
    <w:rPr>
      <w:b/>
      <w:bCs/>
    </w:rPr>
  </w:style>
  <w:style w:type="paragraph" w:customStyle="1" w:styleId="21">
    <w:name w:val="Средняя сетка 21"/>
    <w:uiPriority w:val="1"/>
    <w:qFormat/>
    <w:rsid w:val="005D297E"/>
    <w:pPr>
      <w:spacing w:after="0" w:line="240" w:lineRule="auto"/>
    </w:pPr>
    <w:rPr>
      <w:rFonts w:ascii="Calibri" w:eastAsia="Calibri" w:hAnsi="Calibri" w:cs="Times New Roman"/>
    </w:rPr>
  </w:style>
  <w:style w:type="paragraph" w:customStyle="1" w:styleId="ConsPlusNormal">
    <w:name w:val="ConsPlusNormal"/>
    <w:rsid w:val="00B40FE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footnote text"/>
    <w:basedOn w:val="a"/>
    <w:link w:val="ae"/>
    <w:rsid w:val="00B40FE4"/>
    <w:rPr>
      <w:sz w:val="20"/>
      <w:szCs w:val="20"/>
      <w:lang w:eastAsia="ru-RU"/>
    </w:rPr>
  </w:style>
  <w:style w:type="character" w:customStyle="1" w:styleId="ae">
    <w:name w:val="Текст сноски Знак"/>
    <w:basedOn w:val="a0"/>
    <w:link w:val="ad"/>
    <w:rsid w:val="00B40FE4"/>
    <w:rPr>
      <w:rFonts w:ascii="Times New Roman" w:eastAsia="Times New Roman" w:hAnsi="Times New Roman" w:cs="Times New Roman"/>
      <w:sz w:val="20"/>
      <w:szCs w:val="20"/>
      <w:lang w:eastAsia="ru-RU"/>
    </w:rPr>
  </w:style>
  <w:style w:type="character" w:styleId="af">
    <w:name w:val="footnote reference"/>
    <w:rsid w:val="00B40FE4"/>
    <w:rPr>
      <w:vertAlign w:val="superscript"/>
    </w:rPr>
  </w:style>
  <w:style w:type="paragraph" w:styleId="af0">
    <w:name w:val="Plain Text"/>
    <w:basedOn w:val="a"/>
    <w:link w:val="af1"/>
    <w:uiPriority w:val="99"/>
    <w:unhideWhenUsed/>
    <w:rsid w:val="00B40FE4"/>
    <w:rPr>
      <w:rFonts w:ascii="Calibri" w:eastAsia="Calibri" w:hAnsi="Calibri"/>
      <w:sz w:val="22"/>
      <w:szCs w:val="21"/>
      <w:lang w:eastAsia="en-US"/>
    </w:rPr>
  </w:style>
  <w:style w:type="character" w:customStyle="1" w:styleId="af1">
    <w:name w:val="Текст Знак"/>
    <w:basedOn w:val="a0"/>
    <w:link w:val="af0"/>
    <w:uiPriority w:val="99"/>
    <w:rsid w:val="00B40FE4"/>
    <w:rPr>
      <w:rFonts w:ascii="Calibri" w:eastAsia="Calibri" w:hAnsi="Calibri" w:cs="Times New Roman"/>
      <w:szCs w:val="21"/>
    </w:rPr>
  </w:style>
  <w:style w:type="paragraph" w:customStyle="1" w:styleId="ConsPlusTitle">
    <w:name w:val="ConsPlusTitle"/>
    <w:rsid w:val="00B40FE4"/>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ConsNonformat">
    <w:name w:val="ConsNonformat"/>
    <w:rsid w:val="00B40FE4"/>
    <w:pPr>
      <w:autoSpaceDE w:val="0"/>
      <w:autoSpaceDN w:val="0"/>
      <w:adjustRightInd w:val="0"/>
      <w:spacing w:after="0" w:line="240" w:lineRule="auto"/>
      <w:ind w:right="19772"/>
    </w:pPr>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bkomprof@obkomprof.r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informika.ru" TargetMode="External"/><Relationship Id="rId4" Type="http://schemas.openxmlformats.org/officeDocument/2006/relationships/webSettings" Target="webSettings.xml"/><Relationship Id="rId9" Type="http://schemas.openxmlformats.org/officeDocument/2006/relationships/hyperlink" Target="http://www.obkomprof.aaanet.ru/index.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26</Pages>
  <Words>7766</Words>
  <Characters>44267</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WolfishLair</Company>
  <LinksUpToDate>false</LinksUpToDate>
  <CharactersWithSpaces>51930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ws_u</dc:creator>
  <cp:keywords/>
  <dc:description/>
  <cp:lastModifiedBy>***</cp:lastModifiedBy>
  <cp:revision>3</cp:revision>
  <cp:lastPrinted>2016-10-24T07:17:00Z</cp:lastPrinted>
  <dcterms:created xsi:type="dcterms:W3CDTF">2016-10-24T06:54:00Z</dcterms:created>
  <dcterms:modified xsi:type="dcterms:W3CDTF">2016-10-24T08:45:00Z</dcterms:modified>
</cp:coreProperties>
</file>